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55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732"/>
        <w:gridCol w:w="2592"/>
        <w:gridCol w:w="1510"/>
        <w:gridCol w:w="2020"/>
        <w:gridCol w:w="2890"/>
        <w:gridCol w:w="2890"/>
        <w:gridCol w:w="2893"/>
      </w:tblGrid>
      <w:tr w14:paraId="0E7E5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5EBA803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宋体"/>
                <w:b w:val="0"/>
                <w:bCs/>
                <w:color w:val="000000" w:themeColor="text1"/>
                <w:kern w:val="0"/>
                <w:sz w:val="24"/>
                <w:highlight w:val="none"/>
                <w:lang w:val="en-US" w:eastAsia="zh-CN"/>
                <w14:textFill>
                  <w14:solidFill>
                    <w14:schemeClr w14:val="tx1"/>
                  </w14:solidFill>
                </w14:textFill>
              </w:rPr>
            </w:pPr>
            <w:r>
              <w:rPr>
                <w:rFonts w:hint="eastAsia" w:ascii="Times New Roman" w:hAnsi="Times New Roman" w:eastAsia="宋体" w:cs="宋体"/>
                <w:b w:val="0"/>
                <w:bCs/>
                <w:color w:val="000000" w:themeColor="text1"/>
                <w:kern w:val="0"/>
                <w:sz w:val="24"/>
                <w:highlight w:val="none"/>
                <w:lang w:val="en-US" w:eastAsia="zh-CN"/>
                <w14:textFill>
                  <w14:solidFill>
                    <w14:schemeClr w14:val="tx1"/>
                  </w14:solidFill>
                </w14:textFill>
              </w:rPr>
              <w:t>序号</w:t>
            </w:r>
          </w:p>
        </w:tc>
        <w:tc>
          <w:tcPr>
            <w:tcW w:w="2592" w:type="dxa"/>
            <w:shd w:val="clear" w:color="auto" w:fill="FFFFFF" w:themeFill="background1"/>
            <w:noWrap/>
            <w:vAlign w:val="center"/>
          </w:tcPr>
          <w:p w14:paraId="6A59CF0A">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b w:val="0"/>
                <w:bCs/>
                <w:color w:val="000000" w:themeColor="text1"/>
                <w:kern w:val="0"/>
                <w:sz w:val="24"/>
                <w:highlight w:val="none"/>
                <w14:textFill>
                  <w14:solidFill>
                    <w14:schemeClr w14:val="tx1"/>
                  </w14:solidFill>
                </w14:textFill>
              </w:rPr>
            </w:pPr>
            <w:r>
              <w:rPr>
                <w:rFonts w:hint="eastAsia" w:ascii="Times New Roman" w:hAnsi="Times New Roman" w:eastAsia="宋体" w:cs="宋体"/>
                <w:b w:val="0"/>
                <w:bCs/>
                <w:color w:val="000000" w:themeColor="text1"/>
                <w:kern w:val="0"/>
                <w:sz w:val="24"/>
                <w:highlight w:val="none"/>
                <w14:textFill>
                  <w14:solidFill>
                    <w14:schemeClr w14:val="tx1"/>
                  </w14:solidFill>
                </w14:textFill>
              </w:rPr>
              <w:t>题干</w:t>
            </w:r>
          </w:p>
        </w:tc>
        <w:tc>
          <w:tcPr>
            <w:tcW w:w="1510" w:type="dxa"/>
            <w:shd w:val="clear" w:color="auto" w:fill="FFFFFF" w:themeFill="background1"/>
            <w:noWrap/>
            <w:vAlign w:val="center"/>
          </w:tcPr>
          <w:p w14:paraId="0A0DFC68">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b w:val="0"/>
                <w:bCs/>
                <w:color w:val="000000" w:themeColor="text1"/>
                <w:kern w:val="0"/>
                <w:sz w:val="24"/>
                <w:highlight w:val="none"/>
                <w14:textFill>
                  <w14:solidFill>
                    <w14:schemeClr w14:val="tx1"/>
                  </w14:solidFill>
                </w14:textFill>
              </w:rPr>
            </w:pPr>
            <w:r>
              <w:rPr>
                <w:rFonts w:hint="eastAsia" w:ascii="Times New Roman" w:hAnsi="Times New Roman" w:eastAsia="宋体" w:cs="宋体"/>
                <w:b w:val="0"/>
                <w:bCs/>
                <w:color w:val="000000" w:themeColor="text1"/>
                <w:kern w:val="0"/>
                <w:sz w:val="24"/>
                <w:highlight w:val="none"/>
                <w14:textFill>
                  <w14:solidFill>
                    <w14:schemeClr w14:val="tx1"/>
                  </w14:solidFill>
                </w14:textFill>
              </w:rPr>
              <w:t>答案</w:t>
            </w:r>
          </w:p>
        </w:tc>
        <w:tc>
          <w:tcPr>
            <w:tcW w:w="2020" w:type="dxa"/>
            <w:shd w:val="clear" w:color="auto" w:fill="FFFFFF" w:themeFill="background1"/>
            <w:noWrap/>
            <w:vAlign w:val="center"/>
          </w:tcPr>
          <w:p w14:paraId="0D66B7F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b w:val="0"/>
                <w:bCs/>
                <w:color w:val="000000" w:themeColor="text1"/>
                <w:kern w:val="0"/>
                <w:sz w:val="24"/>
                <w:highlight w:val="none"/>
                <w14:textFill>
                  <w14:solidFill>
                    <w14:schemeClr w14:val="tx1"/>
                  </w14:solidFill>
                </w14:textFill>
              </w:rPr>
            </w:pPr>
            <w:r>
              <w:rPr>
                <w:rFonts w:hint="eastAsia" w:ascii="Times New Roman" w:hAnsi="Times New Roman" w:eastAsia="宋体" w:cs="宋体"/>
                <w:b w:val="0"/>
                <w:bCs/>
                <w:color w:val="000000" w:themeColor="text1"/>
                <w:kern w:val="0"/>
                <w:sz w:val="24"/>
                <w:highlight w:val="none"/>
                <w14:textFill>
                  <w14:solidFill>
                    <w14:schemeClr w14:val="tx1"/>
                  </w14:solidFill>
                </w14:textFill>
              </w:rPr>
              <w:t>提示一</w:t>
            </w:r>
          </w:p>
        </w:tc>
        <w:tc>
          <w:tcPr>
            <w:tcW w:w="2890" w:type="dxa"/>
            <w:shd w:val="clear" w:color="auto" w:fill="FFFFFF" w:themeFill="background1"/>
            <w:noWrap/>
            <w:vAlign w:val="center"/>
          </w:tcPr>
          <w:p w14:paraId="0431869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b w:val="0"/>
                <w:bCs/>
                <w:color w:val="000000" w:themeColor="text1"/>
                <w:kern w:val="0"/>
                <w:sz w:val="24"/>
                <w:highlight w:val="none"/>
                <w14:textFill>
                  <w14:solidFill>
                    <w14:schemeClr w14:val="tx1"/>
                  </w14:solidFill>
                </w14:textFill>
              </w:rPr>
            </w:pPr>
            <w:r>
              <w:rPr>
                <w:rFonts w:hint="eastAsia" w:ascii="Times New Roman" w:hAnsi="Times New Roman" w:eastAsia="宋体" w:cs="宋体"/>
                <w:b w:val="0"/>
                <w:bCs/>
                <w:color w:val="000000" w:themeColor="text1"/>
                <w:kern w:val="0"/>
                <w:sz w:val="24"/>
                <w:highlight w:val="none"/>
                <w14:textFill>
                  <w14:solidFill>
                    <w14:schemeClr w14:val="tx1"/>
                  </w14:solidFill>
                </w14:textFill>
              </w:rPr>
              <w:t>提示二</w:t>
            </w:r>
          </w:p>
        </w:tc>
        <w:tc>
          <w:tcPr>
            <w:tcW w:w="2890" w:type="dxa"/>
            <w:shd w:val="clear" w:color="auto" w:fill="FFFFFF" w:themeFill="background1"/>
            <w:noWrap/>
            <w:vAlign w:val="center"/>
          </w:tcPr>
          <w:p w14:paraId="3DC778ED">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b w:val="0"/>
                <w:bCs/>
                <w:color w:val="000000" w:themeColor="text1"/>
                <w:kern w:val="0"/>
                <w:sz w:val="24"/>
                <w:highlight w:val="none"/>
                <w14:textFill>
                  <w14:solidFill>
                    <w14:schemeClr w14:val="tx1"/>
                  </w14:solidFill>
                </w14:textFill>
              </w:rPr>
            </w:pPr>
            <w:r>
              <w:rPr>
                <w:rFonts w:hint="eastAsia" w:ascii="Times New Roman" w:hAnsi="Times New Roman" w:eastAsia="宋体" w:cs="宋体"/>
                <w:b w:val="0"/>
                <w:bCs/>
                <w:color w:val="000000" w:themeColor="text1"/>
                <w:kern w:val="0"/>
                <w:sz w:val="24"/>
                <w:highlight w:val="none"/>
                <w14:textFill>
                  <w14:solidFill>
                    <w14:schemeClr w14:val="tx1"/>
                  </w14:solidFill>
                </w14:textFill>
              </w:rPr>
              <w:t>提示三</w:t>
            </w:r>
          </w:p>
        </w:tc>
        <w:tc>
          <w:tcPr>
            <w:tcW w:w="2893" w:type="dxa"/>
            <w:shd w:val="clear" w:color="auto" w:fill="FFFFFF" w:themeFill="background1"/>
            <w:noWrap/>
            <w:vAlign w:val="center"/>
          </w:tcPr>
          <w:p w14:paraId="61E33DF0">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b w:val="0"/>
                <w:bCs/>
                <w:color w:val="000000" w:themeColor="text1"/>
                <w:kern w:val="0"/>
                <w:sz w:val="24"/>
                <w:highlight w:val="none"/>
                <w14:textFill>
                  <w14:solidFill>
                    <w14:schemeClr w14:val="tx1"/>
                  </w14:solidFill>
                </w14:textFill>
              </w:rPr>
            </w:pPr>
            <w:r>
              <w:rPr>
                <w:rFonts w:hint="eastAsia" w:ascii="Times New Roman" w:hAnsi="Times New Roman" w:eastAsia="宋体" w:cs="宋体"/>
                <w:b w:val="0"/>
                <w:bCs/>
                <w:color w:val="000000" w:themeColor="text1"/>
                <w:kern w:val="0"/>
                <w:sz w:val="24"/>
                <w:highlight w:val="none"/>
                <w14:textFill>
                  <w14:solidFill>
                    <w14:schemeClr w14:val="tx1"/>
                  </w14:solidFill>
                </w14:textFill>
              </w:rPr>
              <w:t>提示四</w:t>
            </w:r>
          </w:p>
        </w:tc>
      </w:tr>
      <w:tr w14:paraId="42FF8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766C34BF">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744A210C">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一种重要思想</w:t>
            </w:r>
          </w:p>
        </w:tc>
        <w:tc>
          <w:tcPr>
            <w:tcW w:w="1510" w:type="dxa"/>
            <w:shd w:val="clear" w:color="auto" w:fill="FFFFFF" w:themeFill="background1"/>
            <w:noWrap/>
            <w:vAlign w:val="center"/>
          </w:tcPr>
          <w:p w14:paraId="0171FAE4">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习近平法治思想</w:t>
            </w:r>
          </w:p>
        </w:tc>
        <w:tc>
          <w:tcPr>
            <w:tcW w:w="2020" w:type="dxa"/>
            <w:shd w:val="clear" w:color="auto" w:fill="FFFFFF" w:themeFill="background1"/>
            <w:noWrap/>
            <w:vAlign w:val="center"/>
          </w:tcPr>
          <w:p w14:paraId="550D3A96">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一种重要的法治思想</w:t>
            </w:r>
          </w:p>
        </w:tc>
        <w:tc>
          <w:tcPr>
            <w:tcW w:w="2890" w:type="dxa"/>
            <w:shd w:val="clear" w:color="auto" w:fill="FFFFFF" w:themeFill="background1"/>
            <w:noWrap/>
            <w:vAlign w:val="center"/>
          </w:tcPr>
          <w:p w14:paraId="6D926098">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2020年中央全面依法治国工作会议首次提出</w:t>
            </w:r>
          </w:p>
        </w:tc>
        <w:tc>
          <w:tcPr>
            <w:tcW w:w="2890" w:type="dxa"/>
            <w:shd w:val="clear" w:color="auto" w:fill="FFFFFF" w:themeFill="background1"/>
            <w:noWrap/>
            <w:vAlign w:val="center"/>
          </w:tcPr>
          <w:p w14:paraId="24947D64">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深刻回答了新时代为什么实行全面依法治国、怎样实行全面依法治国等一系列重大问题</w:t>
            </w:r>
          </w:p>
        </w:tc>
        <w:tc>
          <w:tcPr>
            <w:tcW w:w="2893" w:type="dxa"/>
            <w:shd w:val="clear" w:color="auto" w:fill="FFFFFF" w:themeFill="background1"/>
            <w:noWrap/>
            <w:vAlign w:val="center"/>
          </w:tcPr>
          <w:p w14:paraId="098D35D5">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是习近平新时代中国特色社会主义思想的重要组成部分，是全面依法治国的根本遵循和行动指南</w:t>
            </w:r>
          </w:p>
        </w:tc>
      </w:tr>
      <w:tr w14:paraId="71709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79EC7D3E">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5BC9F965">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一种仪式</w:t>
            </w:r>
          </w:p>
        </w:tc>
        <w:tc>
          <w:tcPr>
            <w:tcW w:w="1510" w:type="dxa"/>
            <w:shd w:val="clear" w:color="auto" w:fill="FFFFFF" w:themeFill="background1"/>
            <w:noWrap/>
            <w:vAlign w:val="center"/>
          </w:tcPr>
          <w:p w14:paraId="578C2390">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宪法宣誓</w:t>
            </w:r>
          </w:p>
        </w:tc>
        <w:tc>
          <w:tcPr>
            <w:tcW w:w="2020" w:type="dxa"/>
            <w:shd w:val="clear" w:color="auto" w:fill="FFFFFF" w:themeFill="background1"/>
            <w:noWrap/>
            <w:vAlign w:val="center"/>
          </w:tcPr>
          <w:p w14:paraId="558A6C6B">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kern w:val="0"/>
                <w:sz w:val="24"/>
                <w:highlight w:val="none"/>
                <w:lang w:val="en-US" w:eastAsia="zh-CN"/>
              </w:rPr>
              <w:t>一</w:t>
            </w:r>
            <w:r>
              <w:rPr>
                <w:rFonts w:hint="eastAsia" w:ascii="Times New Roman" w:hAnsi="Times New Roman" w:eastAsia="宋体" w:cs="宋体"/>
                <w:kern w:val="0"/>
                <w:sz w:val="24"/>
                <w:highlight w:val="none"/>
              </w:rPr>
              <w:t>种法定仪式</w:t>
            </w:r>
          </w:p>
        </w:tc>
        <w:tc>
          <w:tcPr>
            <w:tcW w:w="2890" w:type="dxa"/>
            <w:shd w:val="clear" w:color="auto" w:fill="FFFFFF" w:themeFill="background1"/>
            <w:noWrap/>
            <w:vAlign w:val="center"/>
          </w:tcPr>
          <w:p w14:paraId="68C8CF89">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kern w:val="0"/>
                <w:sz w:val="24"/>
                <w:highlight w:val="none"/>
              </w:rPr>
              <w:t>为彰显宪法权威所进行的仪式</w:t>
            </w:r>
          </w:p>
        </w:tc>
        <w:tc>
          <w:tcPr>
            <w:tcW w:w="2890" w:type="dxa"/>
            <w:shd w:val="clear" w:color="auto" w:fill="FFFFFF" w:themeFill="background1"/>
            <w:noWrap/>
            <w:vAlign w:val="center"/>
          </w:tcPr>
          <w:p w14:paraId="62951E5F">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kern w:val="0"/>
                <w:sz w:val="24"/>
                <w:highlight w:val="none"/>
              </w:rPr>
              <w:t>2018年宪法修正案增加规定</w:t>
            </w:r>
          </w:p>
        </w:tc>
        <w:tc>
          <w:tcPr>
            <w:tcW w:w="2893" w:type="dxa"/>
            <w:shd w:val="clear" w:color="auto" w:fill="FFFFFF" w:themeFill="background1"/>
            <w:noWrap/>
            <w:vAlign w:val="center"/>
          </w:tcPr>
          <w:p w14:paraId="08A4A3D3">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kern w:val="0"/>
                <w:sz w:val="24"/>
                <w:highlight w:val="none"/>
              </w:rPr>
              <w:t>国家工作人员就职时应当依照法律规定公开进行的仪式</w:t>
            </w:r>
          </w:p>
        </w:tc>
      </w:tr>
      <w:tr w14:paraId="5F9ED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161C65C1">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13C64E8D">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一种治国方略</w:t>
            </w:r>
          </w:p>
        </w:tc>
        <w:tc>
          <w:tcPr>
            <w:tcW w:w="1510" w:type="dxa"/>
            <w:shd w:val="clear" w:color="auto" w:fill="FFFFFF" w:themeFill="background1"/>
            <w:noWrap/>
            <w:vAlign w:val="center"/>
          </w:tcPr>
          <w:p w14:paraId="21E88DB5">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依法治国</w:t>
            </w:r>
          </w:p>
        </w:tc>
        <w:tc>
          <w:tcPr>
            <w:tcW w:w="2020" w:type="dxa"/>
            <w:shd w:val="clear" w:color="auto" w:fill="FFFFFF" w:themeFill="background1"/>
            <w:noWrap/>
            <w:vAlign w:val="center"/>
          </w:tcPr>
          <w:p w14:paraId="540A2A9F">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1999年正式写入宪法</w:t>
            </w:r>
          </w:p>
        </w:tc>
        <w:tc>
          <w:tcPr>
            <w:tcW w:w="2890" w:type="dxa"/>
            <w:shd w:val="clear" w:color="auto" w:fill="FFFFFF" w:themeFill="background1"/>
            <w:noWrap/>
            <w:vAlign w:val="center"/>
          </w:tcPr>
          <w:p w14:paraId="18D6EBB6">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社会文明进步的显著标志</w:t>
            </w:r>
          </w:p>
        </w:tc>
        <w:tc>
          <w:tcPr>
            <w:tcW w:w="2890" w:type="dxa"/>
            <w:shd w:val="clear" w:color="auto" w:fill="FFFFFF" w:themeFill="background1"/>
            <w:noWrap/>
            <w:vAlign w:val="center"/>
          </w:tcPr>
          <w:p w14:paraId="2341841D">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彻底否定人治</w:t>
            </w:r>
          </w:p>
        </w:tc>
        <w:tc>
          <w:tcPr>
            <w:tcW w:w="2893" w:type="dxa"/>
            <w:shd w:val="clear" w:color="auto" w:fill="FFFFFF" w:themeFill="background1"/>
            <w:noWrap/>
            <w:vAlign w:val="center"/>
          </w:tcPr>
          <w:p w14:paraId="6C4A21C8">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依照宪法和法律来治理国家</w:t>
            </w:r>
          </w:p>
        </w:tc>
      </w:tr>
      <w:tr w14:paraId="25CD3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74D13185">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1487E8F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我国的现行宪法</w:t>
            </w:r>
          </w:p>
        </w:tc>
        <w:tc>
          <w:tcPr>
            <w:tcW w:w="1510" w:type="dxa"/>
            <w:shd w:val="clear" w:color="auto" w:fill="FFFFFF" w:themeFill="background1"/>
            <w:noWrap/>
            <w:vAlign w:val="center"/>
          </w:tcPr>
          <w:p w14:paraId="25E4CFF5">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八二宪法</w:t>
            </w:r>
          </w:p>
        </w:tc>
        <w:tc>
          <w:tcPr>
            <w:tcW w:w="2020" w:type="dxa"/>
            <w:shd w:val="clear" w:color="auto" w:fill="FFFFFF" w:themeFill="background1"/>
            <w:noWrap/>
            <w:vAlign w:val="center"/>
          </w:tcPr>
          <w:p w14:paraId="2B4A0D0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中华人民共和国第五届全国人民代表大会第五次会议</w:t>
            </w:r>
          </w:p>
        </w:tc>
        <w:tc>
          <w:tcPr>
            <w:tcW w:w="2890" w:type="dxa"/>
            <w:shd w:val="clear" w:color="auto" w:fill="FFFFFF" w:themeFill="background1"/>
            <w:noWrap/>
            <w:vAlign w:val="center"/>
          </w:tcPr>
          <w:p w14:paraId="6F9901D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于1982年12月4日正式通过</w:t>
            </w:r>
          </w:p>
        </w:tc>
        <w:tc>
          <w:tcPr>
            <w:tcW w:w="2890" w:type="dxa"/>
            <w:shd w:val="clear" w:color="auto" w:fill="FFFFFF" w:themeFill="background1"/>
            <w:noWrap/>
            <w:vAlign w:val="center"/>
          </w:tcPr>
          <w:p w14:paraId="3E7DD97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历经1988年、1993年、1999年、2004年、2018年五次修订</w:t>
            </w:r>
          </w:p>
        </w:tc>
        <w:tc>
          <w:tcPr>
            <w:tcW w:w="2893" w:type="dxa"/>
            <w:shd w:val="clear" w:color="auto" w:fill="FFFFFF" w:themeFill="background1"/>
            <w:noWrap/>
            <w:vAlign w:val="center"/>
          </w:tcPr>
          <w:p w14:paraId="6FE0877D">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right="0" w:firstLine="240" w:firstLineChars="100"/>
              <w:jc w:val="center"/>
              <w:textAlignment w:val="auto"/>
              <w:rPr>
                <w:rFonts w:hint="eastAsia" w:ascii="Times New Roman" w:hAnsi="Times New Roman" w:eastAsia="宋体" w:cs="宋体"/>
                <w:b w:val="0"/>
                <w:kern w:val="0"/>
                <w:sz w:val="24"/>
              </w:rPr>
            </w:pPr>
          </w:p>
          <w:p w14:paraId="3C566EC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我国具有最高法律效力的根本大法</w:t>
            </w:r>
          </w:p>
        </w:tc>
      </w:tr>
      <w:tr w14:paraId="23DF3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0C7C531D">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0BBE7975">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一种经济制度</w:t>
            </w:r>
          </w:p>
        </w:tc>
        <w:tc>
          <w:tcPr>
            <w:tcW w:w="1510" w:type="dxa"/>
            <w:shd w:val="clear" w:color="auto" w:fill="FFFFFF" w:themeFill="background1"/>
            <w:noWrap/>
            <w:vAlign w:val="center"/>
          </w:tcPr>
          <w:p w14:paraId="4F52DAF3">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国有经济</w:t>
            </w:r>
          </w:p>
        </w:tc>
        <w:tc>
          <w:tcPr>
            <w:tcW w:w="2020" w:type="dxa"/>
            <w:shd w:val="clear" w:color="auto" w:fill="FFFFFF" w:themeFill="background1"/>
            <w:noWrap/>
            <w:vAlign w:val="center"/>
          </w:tcPr>
          <w:p w14:paraId="0856A8C3">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社会主义公有制经济的重要成分</w:t>
            </w:r>
          </w:p>
        </w:tc>
        <w:tc>
          <w:tcPr>
            <w:tcW w:w="2890" w:type="dxa"/>
            <w:shd w:val="clear" w:color="auto" w:fill="FFFFFF" w:themeFill="background1"/>
            <w:noWrap/>
            <w:vAlign w:val="center"/>
          </w:tcPr>
          <w:p w14:paraId="61A7A5A4">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国民经济中的主导力量</w:t>
            </w:r>
          </w:p>
        </w:tc>
        <w:tc>
          <w:tcPr>
            <w:tcW w:w="2890" w:type="dxa"/>
            <w:shd w:val="clear" w:color="auto" w:fill="FFFFFF" w:themeFill="background1"/>
            <w:noWrap/>
            <w:vAlign w:val="center"/>
          </w:tcPr>
          <w:p w14:paraId="7E721E1F">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生产资料归国家所有的一种经济类型</w:t>
            </w:r>
          </w:p>
        </w:tc>
        <w:tc>
          <w:tcPr>
            <w:tcW w:w="2893" w:type="dxa"/>
            <w:shd w:val="clear" w:color="auto" w:fill="FFFFFF" w:themeFill="background1"/>
            <w:noWrap/>
            <w:vAlign w:val="center"/>
          </w:tcPr>
          <w:p w14:paraId="337C849F">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又称为社会主义全民所有制经济</w:t>
            </w:r>
          </w:p>
        </w:tc>
      </w:tr>
      <w:tr w14:paraId="3CA05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13BDE2EE">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4372E3CD">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sz w:val="24"/>
              </w:rPr>
              <w:t>一个组织</w:t>
            </w:r>
          </w:p>
        </w:tc>
        <w:tc>
          <w:tcPr>
            <w:tcW w:w="1510" w:type="dxa"/>
            <w:shd w:val="clear" w:color="auto" w:fill="FFFFFF" w:themeFill="background1"/>
            <w:noWrap/>
            <w:vAlign w:val="center"/>
          </w:tcPr>
          <w:p w14:paraId="56439273">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sz w:val="24"/>
              </w:rPr>
              <w:t>中国共产党</w:t>
            </w:r>
          </w:p>
        </w:tc>
        <w:tc>
          <w:tcPr>
            <w:tcW w:w="2020" w:type="dxa"/>
            <w:shd w:val="clear" w:color="auto" w:fill="FFFFFF" w:themeFill="background1"/>
            <w:noWrap/>
            <w:vAlign w:val="center"/>
          </w:tcPr>
          <w:p w14:paraId="1B84C89A">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default" w:ascii="Times New Roman" w:hAnsi="Times New Roman" w:eastAsia="宋体" w:cs="宋体"/>
                <w:kern w:val="2"/>
                <w:sz w:val="24"/>
                <w:szCs w:val="24"/>
                <w:lang w:val="en-US" w:eastAsia="zh-CN" w:bidi="ar-SA"/>
              </w:rPr>
            </w:pPr>
            <w:r>
              <w:rPr>
                <w:rFonts w:hint="default" w:ascii="Times New Roman" w:hAnsi="Times New Roman" w:eastAsia="宋体" w:cs="宋体"/>
                <w:sz w:val="24"/>
              </w:rPr>
              <w:t>1</w:t>
            </w:r>
            <w:r>
              <w:rPr>
                <w:rFonts w:hint="eastAsia" w:ascii="Times New Roman" w:hAnsi="Times New Roman" w:eastAsia="宋体" w:cs="宋体"/>
                <w:sz w:val="24"/>
              </w:rPr>
              <w:t>921年成立</w:t>
            </w:r>
          </w:p>
        </w:tc>
        <w:tc>
          <w:tcPr>
            <w:tcW w:w="2890" w:type="dxa"/>
            <w:shd w:val="clear" w:color="auto" w:fill="FFFFFF" w:themeFill="background1"/>
            <w:noWrap/>
            <w:vAlign w:val="center"/>
          </w:tcPr>
          <w:p w14:paraId="54BB12D2">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sz w:val="24"/>
              </w:rPr>
              <w:t>中国工人阶级的先锋队</w:t>
            </w:r>
          </w:p>
        </w:tc>
        <w:tc>
          <w:tcPr>
            <w:tcW w:w="2890" w:type="dxa"/>
            <w:shd w:val="clear" w:color="auto" w:fill="FFFFFF" w:themeFill="background1"/>
            <w:noWrap/>
            <w:vAlign w:val="center"/>
          </w:tcPr>
          <w:p w14:paraId="0B7E8C2C">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sz w:val="24"/>
              </w:rPr>
              <w:t>中国特色社会主义事业的领导核心</w:t>
            </w:r>
          </w:p>
        </w:tc>
        <w:tc>
          <w:tcPr>
            <w:tcW w:w="2893" w:type="dxa"/>
            <w:shd w:val="clear" w:color="auto" w:fill="FFFFFF" w:themeFill="background1"/>
            <w:noWrap/>
            <w:vAlign w:val="center"/>
          </w:tcPr>
          <w:p w14:paraId="41C193F1">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sz w:val="24"/>
              </w:rPr>
              <w:t>中国的执政党</w:t>
            </w:r>
          </w:p>
        </w:tc>
      </w:tr>
      <w:tr w14:paraId="00765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5C1E09CE">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37109181">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sz w:val="24"/>
              </w:rPr>
              <w:t>一个地名</w:t>
            </w:r>
          </w:p>
        </w:tc>
        <w:tc>
          <w:tcPr>
            <w:tcW w:w="1510" w:type="dxa"/>
            <w:shd w:val="clear" w:color="auto" w:fill="FFFFFF" w:themeFill="background1"/>
            <w:noWrap/>
            <w:vAlign w:val="center"/>
          </w:tcPr>
          <w:p w14:paraId="6613925E">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sz w:val="24"/>
              </w:rPr>
              <w:t>北京</w:t>
            </w:r>
          </w:p>
        </w:tc>
        <w:tc>
          <w:tcPr>
            <w:tcW w:w="2020" w:type="dxa"/>
            <w:shd w:val="clear" w:color="auto" w:fill="FFFFFF" w:themeFill="background1"/>
            <w:noWrap/>
            <w:vAlign w:val="center"/>
          </w:tcPr>
          <w:p w14:paraId="52914165">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sz w:val="24"/>
              </w:rPr>
              <w:t>我国四个直辖市之一</w:t>
            </w:r>
          </w:p>
        </w:tc>
        <w:tc>
          <w:tcPr>
            <w:tcW w:w="2890" w:type="dxa"/>
            <w:shd w:val="clear" w:color="auto" w:fill="FFFFFF" w:themeFill="background1"/>
            <w:noWrap/>
            <w:vAlign w:val="center"/>
          </w:tcPr>
          <w:p w14:paraId="1C70286B">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sz w:val="24"/>
              </w:rPr>
              <w:t>全国政治中心</w:t>
            </w:r>
          </w:p>
        </w:tc>
        <w:tc>
          <w:tcPr>
            <w:tcW w:w="2890" w:type="dxa"/>
            <w:shd w:val="clear" w:color="auto" w:fill="FFFFFF" w:themeFill="background1"/>
            <w:noWrap/>
            <w:vAlign w:val="center"/>
          </w:tcPr>
          <w:p w14:paraId="18FB938A">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sz w:val="24"/>
              </w:rPr>
              <w:t>简称京</w:t>
            </w:r>
          </w:p>
        </w:tc>
        <w:tc>
          <w:tcPr>
            <w:tcW w:w="2893" w:type="dxa"/>
            <w:shd w:val="clear" w:color="auto" w:fill="FFFFFF" w:themeFill="background1"/>
            <w:noWrap/>
            <w:vAlign w:val="center"/>
          </w:tcPr>
          <w:p w14:paraId="207E3E6C">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sz w:val="24"/>
              </w:rPr>
              <w:t>中华人民共和国首都</w:t>
            </w:r>
          </w:p>
        </w:tc>
      </w:tr>
      <w:tr w14:paraId="2C9D7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1A80BB1A">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4BE39B1F">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sz w:val="24"/>
              </w:rPr>
              <w:t>一种国家象征和标志</w:t>
            </w:r>
          </w:p>
        </w:tc>
        <w:tc>
          <w:tcPr>
            <w:tcW w:w="1510" w:type="dxa"/>
            <w:shd w:val="clear" w:color="auto" w:fill="FFFFFF" w:themeFill="background1"/>
            <w:noWrap/>
            <w:vAlign w:val="center"/>
          </w:tcPr>
          <w:p w14:paraId="4F4342AA">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sz w:val="24"/>
              </w:rPr>
              <w:t>国徽</w:t>
            </w:r>
          </w:p>
        </w:tc>
        <w:tc>
          <w:tcPr>
            <w:tcW w:w="2020" w:type="dxa"/>
            <w:shd w:val="clear" w:color="auto" w:fill="FFFFFF" w:themeFill="background1"/>
            <w:noWrap/>
            <w:vAlign w:val="center"/>
          </w:tcPr>
          <w:p w14:paraId="1B3E2CE7">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sz w:val="24"/>
              </w:rPr>
              <w:t>在宪法中有明确规定</w:t>
            </w:r>
          </w:p>
        </w:tc>
        <w:tc>
          <w:tcPr>
            <w:tcW w:w="2890" w:type="dxa"/>
            <w:shd w:val="clear" w:color="auto" w:fill="FFFFFF" w:themeFill="background1"/>
            <w:noWrap/>
            <w:vAlign w:val="center"/>
          </w:tcPr>
          <w:p w14:paraId="3B52E4FA">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sz w:val="24"/>
              </w:rPr>
              <w:t>中间是五星照耀的天安门</w:t>
            </w:r>
          </w:p>
        </w:tc>
        <w:tc>
          <w:tcPr>
            <w:tcW w:w="2890" w:type="dxa"/>
            <w:shd w:val="clear" w:color="auto" w:fill="FFFFFF" w:themeFill="background1"/>
            <w:noWrap/>
            <w:vAlign w:val="center"/>
          </w:tcPr>
          <w:p w14:paraId="6908C12D">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sz w:val="24"/>
              </w:rPr>
              <w:t>周围是谷穗和齿轮</w:t>
            </w:r>
          </w:p>
        </w:tc>
        <w:tc>
          <w:tcPr>
            <w:tcW w:w="2893" w:type="dxa"/>
            <w:shd w:val="clear" w:color="auto" w:fill="FFFFFF" w:themeFill="background1"/>
            <w:noWrap/>
            <w:vAlign w:val="center"/>
          </w:tcPr>
          <w:p w14:paraId="6A0CC84B">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default" w:ascii="Times New Roman" w:hAnsi="Times New Roman" w:eastAsia="宋体" w:cs="宋体"/>
                <w:kern w:val="2"/>
                <w:sz w:val="24"/>
                <w:szCs w:val="24"/>
                <w:lang w:val="en-US" w:eastAsia="zh-CN" w:bidi="ar-SA"/>
              </w:rPr>
            </w:pPr>
            <w:r>
              <w:rPr>
                <w:rFonts w:hint="eastAsia" w:ascii="Times New Roman" w:hAnsi="Times New Roman" w:eastAsia="宋体" w:cs="宋体"/>
                <w:sz w:val="24"/>
              </w:rPr>
              <w:t>在国徽法中有具体规定</w:t>
            </w:r>
          </w:p>
        </w:tc>
      </w:tr>
      <w:tr w14:paraId="5E66E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5C32BDC9">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671793CF">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宋体"/>
                <w:color w:val="000000"/>
                <w:kern w:val="0"/>
                <w:sz w:val="24"/>
                <w:highlight w:val="none"/>
                <w:lang w:val="en-US" w:eastAsia="zh-CN"/>
              </w:rPr>
            </w:pPr>
            <w:r>
              <w:rPr>
                <w:rFonts w:hint="eastAsia" w:ascii="Times New Roman" w:hAnsi="Times New Roman" w:eastAsia="宋体" w:cs="宋体"/>
                <w:color w:val="000000"/>
                <w:kern w:val="0"/>
                <w:sz w:val="24"/>
                <w:highlight w:val="none"/>
              </w:rPr>
              <w:t>宪法中</w:t>
            </w:r>
            <w:r>
              <w:rPr>
                <w:rFonts w:hint="eastAsia" w:ascii="Times New Roman" w:hAnsi="Times New Roman" w:eastAsia="宋体" w:cs="宋体"/>
                <w:color w:val="000000"/>
                <w:kern w:val="0"/>
                <w:sz w:val="24"/>
                <w:highlight w:val="none"/>
                <w:lang w:val="en-US" w:eastAsia="zh-CN"/>
              </w:rPr>
              <w:t>规定的</w:t>
            </w:r>
          </w:p>
          <w:p w14:paraId="7E31D390">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一种语言</w:t>
            </w:r>
          </w:p>
        </w:tc>
        <w:tc>
          <w:tcPr>
            <w:tcW w:w="1510" w:type="dxa"/>
            <w:shd w:val="clear" w:color="auto" w:fill="FFFFFF" w:themeFill="background1"/>
            <w:noWrap/>
            <w:vAlign w:val="center"/>
          </w:tcPr>
          <w:p w14:paraId="3137314D">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普通话</w:t>
            </w:r>
          </w:p>
        </w:tc>
        <w:tc>
          <w:tcPr>
            <w:tcW w:w="2020" w:type="dxa"/>
            <w:shd w:val="clear" w:color="auto" w:fill="FFFFFF" w:themeFill="background1"/>
            <w:noWrap/>
            <w:vAlign w:val="center"/>
          </w:tcPr>
          <w:p w14:paraId="19567E61">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kern w:val="0"/>
                <w:sz w:val="24"/>
                <w:highlight w:val="none"/>
                <w:lang w:val="en-US" w:eastAsia="zh-CN"/>
              </w:rPr>
              <w:t>一</w:t>
            </w:r>
            <w:r>
              <w:rPr>
                <w:rFonts w:hint="eastAsia" w:ascii="Times New Roman" w:hAnsi="Times New Roman" w:eastAsia="宋体" w:cs="宋体"/>
                <w:kern w:val="0"/>
                <w:sz w:val="24"/>
                <w:highlight w:val="none"/>
              </w:rPr>
              <w:t>种全国通用的语言</w:t>
            </w:r>
          </w:p>
        </w:tc>
        <w:tc>
          <w:tcPr>
            <w:tcW w:w="2890" w:type="dxa"/>
            <w:shd w:val="clear" w:color="auto" w:fill="FFFFFF" w:themeFill="background1"/>
            <w:noWrap/>
            <w:vAlign w:val="center"/>
          </w:tcPr>
          <w:p w14:paraId="4EE6D9DF">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kern w:val="0"/>
                <w:sz w:val="24"/>
                <w:highlight w:val="none"/>
              </w:rPr>
              <w:t>水平等级分为三级六等</w:t>
            </w:r>
          </w:p>
        </w:tc>
        <w:tc>
          <w:tcPr>
            <w:tcW w:w="2890" w:type="dxa"/>
            <w:shd w:val="clear" w:color="auto" w:fill="FFFFFF" w:themeFill="background1"/>
            <w:noWrap/>
            <w:vAlign w:val="center"/>
          </w:tcPr>
          <w:p w14:paraId="18CEFF84">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kern w:val="0"/>
                <w:sz w:val="24"/>
                <w:highlight w:val="none"/>
              </w:rPr>
              <w:t>以北京语音为标准音</w:t>
            </w:r>
          </w:p>
        </w:tc>
        <w:tc>
          <w:tcPr>
            <w:tcW w:w="2893" w:type="dxa"/>
            <w:shd w:val="clear" w:color="auto" w:fill="FFFFFF" w:themeFill="background1"/>
            <w:noWrap/>
            <w:vAlign w:val="center"/>
          </w:tcPr>
          <w:p w14:paraId="7759F8FC">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它又被称为国语</w:t>
            </w:r>
          </w:p>
        </w:tc>
      </w:tr>
      <w:tr w14:paraId="12CA3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7E4DBA26">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0B28BF00">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公民的</w:t>
            </w:r>
            <w:r>
              <w:rPr>
                <w:rFonts w:hint="eastAsia" w:ascii="Times New Roman" w:hAnsi="Times New Roman" w:eastAsia="宋体" w:cs="宋体"/>
                <w:color w:val="000000"/>
                <w:kern w:val="0"/>
                <w:sz w:val="24"/>
                <w:highlight w:val="none"/>
                <w:lang w:val="en-US" w:eastAsia="zh-CN"/>
              </w:rPr>
              <w:t>一</w:t>
            </w:r>
            <w:r>
              <w:rPr>
                <w:rFonts w:hint="eastAsia" w:ascii="Times New Roman" w:hAnsi="Times New Roman" w:eastAsia="宋体" w:cs="宋体"/>
                <w:color w:val="000000"/>
                <w:kern w:val="0"/>
                <w:sz w:val="24"/>
                <w:highlight w:val="none"/>
              </w:rPr>
              <w:t>项义务</w:t>
            </w:r>
          </w:p>
        </w:tc>
        <w:tc>
          <w:tcPr>
            <w:tcW w:w="1510" w:type="dxa"/>
            <w:shd w:val="clear" w:color="auto" w:fill="FFFFFF" w:themeFill="background1"/>
            <w:noWrap/>
            <w:vAlign w:val="center"/>
          </w:tcPr>
          <w:p w14:paraId="0598C7BB">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服兵役</w:t>
            </w:r>
          </w:p>
        </w:tc>
        <w:tc>
          <w:tcPr>
            <w:tcW w:w="2020" w:type="dxa"/>
            <w:shd w:val="clear" w:color="auto" w:fill="FFFFFF" w:themeFill="background1"/>
            <w:noWrap/>
            <w:vAlign w:val="center"/>
          </w:tcPr>
          <w:p w14:paraId="77C87B5D">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它是公民的</w:t>
            </w:r>
            <w:r>
              <w:rPr>
                <w:rFonts w:hint="eastAsia" w:ascii="Times New Roman" w:hAnsi="Times New Roman" w:eastAsia="宋体" w:cs="宋体"/>
                <w:kern w:val="0"/>
                <w:sz w:val="24"/>
                <w:highlight w:val="none"/>
                <w:lang w:val="en-US" w:eastAsia="zh-CN"/>
              </w:rPr>
              <w:t>一</w:t>
            </w:r>
            <w:r>
              <w:rPr>
                <w:rFonts w:hint="eastAsia" w:ascii="Times New Roman" w:hAnsi="Times New Roman" w:eastAsia="宋体" w:cs="宋体"/>
                <w:color w:val="000000"/>
                <w:kern w:val="0"/>
                <w:sz w:val="24"/>
                <w:highlight w:val="none"/>
              </w:rPr>
              <w:t>项基本义务</w:t>
            </w:r>
          </w:p>
        </w:tc>
        <w:tc>
          <w:tcPr>
            <w:tcW w:w="2890" w:type="dxa"/>
            <w:shd w:val="clear" w:color="auto" w:fill="FFFFFF" w:themeFill="background1"/>
            <w:noWrap/>
            <w:vAlign w:val="center"/>
          </w:tcPr>
          <w:p w14:paraId="777AAD1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它是中华人民共和国公民的光荣义务</w:t>
            </w:r>
          </w:p>
        </w:tc>
        <w:tc>
          <w:tcPr>
            <w:tcW w:w="2890" w:type="dxa"/>
            <w:shd w:val="clear" w:color="auto" w:fill="FFFFFF" w:themeFill="background1"/>
            <w:noWrap/>
            <w:vAlign w:val="center"/>
          </w:tcPr>
          <w:p w14:paraId="32A5D87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我国公民履行这一义务的形式之一是参加人民解放军和武装警察部队</w:t>
            </w:r>
          </w:p>
        </w:tc>
        <w:tc>
          <w:tcPr>
            <w:tcW w:w="2893" w:type="dxa"/>
            <w:shd w:val="clear" w:color="auto" w:fill="FFFFFF" w:themeFill="background1"/>
            <w:noWrap/>
            <w:vAlign w:val="center"/>
          </w:tcPr>
          <w:p w14:paraId="70C7554A">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兵役法把宪法规定的这项义务加以具体化</w:t>
            </w:r>
          </w:p>
        </w:tc>
      </w:tr>
      <w:tr w14:paraId="4B1A0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06C5D482">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1422E50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公民的一项权利</w:t>
            </w:r>
          </w:p>
        </w:tc>
        <w:tc>
          <w:tcPr>
            <w:tcW w:w="1510" w:type="dxa"/>
            <w:shd w:val="clear" w:color="auto" w:fill="FFFFFF" w:themeFill="background1"/>
            <w:noWrap/>
            <w:vAlign w:val="center"/>
          </w:tcPr>
          <w:p w14:paraId="7E1E6304">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受教育权</w:t>
            </w:r>
          </w:p>
        </w:tc>
        <w:tc>
          <w:tcPr>
            <w:tcW w:w="2020" w:type="dxa"/>
            <w:shd w:val="clear" w:color="auto" w:fill="FFFFFF" w:themeFill="background1"/>
            <w:noWrap/>
            <w:vAlign w:val="center"/>
          </w:tcPr>
          <w:p w14:paraId="6955EC25">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kern w:val="0"/>
                <w:sz w:val="24"/>
                <w:highlight w:val="none"/>
              </w:rPr>
              <w:t>宪法规定的基本权利</w:t>
            </w:r>
          </w:p>
        </w:tc>
        <w:tc>
          <w:tcPr>
            <w:tcW w:w="2890" w:type="dxa"/>
            <w:shd w:val="clear" w:color="auto" w:fill="FFFFFF" w:themeFill="background1"/>
            <w:noWrap/>
            <w:vAlign w:val="center"/>
          </w:tcPr>
          <w:p w14:paraId="458A7A80">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kern w:val="0"/>
                <w:sz w:val="24"/>
                <w:highlight w:val="none"/>
              </w:rPr>
              <w:t>既是权利也是义务</w:t>
            </w:r>
          </w:p>
        </w:tc>
        <w:tc>
          <w:tcPr>
            <w:tcW w:w="2890" w:type="dxa"/>
            <w:shd w:val="clear" w:color="auto" w:fill="FFFFFF" w:themeFill="background1"/>
            <w:noWrap/>
            <w:vAlign w:val="center"/>
          </w:tcPr>
          <w:p w14:paraId="67F43CC0">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kern w:val="0"/>
                <w:sz w:val="24"/>
                <w:highlight w:val="none"/>
              </w:rPr>
              <w:t>在义务教育法中进行了具体规定</w:t>
            </w:r>
          </w:p>
        </w:tc>
        <w:tc>
          <w:tcPr>
            <w:tcW w:w="2893" w:type="dxa"/>
            <w:shd w:val="clear" w:color="auto" w:fill="FFFFFF" w:themeFill="background1"/>
            <w:noWrap/>
            <w:vAlign w:val="center"/>
          </w:tcPr>
          <w:p w14:paraId="261B0B2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公民均有上学接受教育的权利</w:t>
            </w:r>
          </w:p>
        </w:tc>
      </w:tr>
      <w:tr w14:paraId="54011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70A9F242">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70690624">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公民的</w:t>
            </w:r>
            <w:r>
              <w:rPr>
                <w:rFonts w:hint="eastAsia" w:ascii="Times New Roman" w:hAnsi="Times New Roman" w:eastAsia="宋体" w:cs="宋体"/>
                <w:color w:val="000000"/>
                <w:kern w:val="0"/>
                <w:sz w:val="24"/>
                <w:highlight w:val="none"/>
                <w:lang w:val="en-US" w:eastAsia="zh-CN"/>
              </w:rPr>
              <w:t>一</w:t>
            </w:r>
            <w:r>
              <w:rPr>
                <w:rFonts w:hint="eastAsia" w:ascii="Times New Roman" w:hAnsi="Times New Roman" w:eastAsia="宋体" w:cs="宋体"/>
                <w:color w:val="000000"/>
                <w:kern w:val="0"/>
                <w:sz w:val="24"/>
                <w:highlight w:val="none"/>
              </w:rPr>
              <w:t>项权利</w:t>
            </w:r>
          </w:p>
        </w:tc>
        <w:tc>
          <w:tcPr>
            <w:tcW w:w="1510" w:type="dxa"/>
            <w:shd w:val="clear" w:color="auto" w:fill="FFFFFF" w:themeFill="background1"/>
            <w:noWrap/>
            <w:vAlign w:val="center"/>
          </w:tcPr>
          <w:p w14:paraId="79A2813D">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财产权</w:t>
            </w:r>
          </w:p>
        </w:tc>
        <w:tc>
          <w:tcPr>
            <w:tcW w:w="2020" w:type="dxa"/>
            <w:shd w:val="clear" w:color="auto" w:fill="FFFFFF" w:themeFill="background1"/>
            <w:noWrap/>
            <w:vAlign w:val="center"/>
          </w:tcPr>
          <w:p w14:paraId="0AC16CE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它是公民的一项社会经济权利</w:t>
            </w:r>
          </w:p>
        </w:tc>
        <w:tc>
          <w:tcPr>
            <w:tcW w:w="2890" w:type="dxa"/>
            <w:shd w:val="clear" w:color="auto" w:fill="FFFFFF" w:themeFill="background1"/>
            <w:noWrap/>
            <w:vAlign w:val="center"/>
          </w:tcPr>
          <w:p w14:paraId="3B164F3B">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保护该项权利历来是宪法的重要内容</w:t>
            </w:r>
          </w:p>
        </w:tc>
        <w:tc>
          <w:tcPr>
            <w:tcW w:w="2890" w:type="dxa"/>
            <w:shd w:val="clear" w:color="auto" w:fill="FFFFFF" w:themeFill="background1"/>
            <w:noWrap/>
            <w:vAlign w:val="center"/>
          </w:tcPr>
          <w:p w14:paraId="4D8BEB3C">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1789年的《人权宣言》规定：“该项权利为神圣不可侵犯的权利”</w:t>
            </w:r>
          </w:p>
        </w:tc>
        <w:tc>
          <w:tcPr>
            <w:tcW w:w="2893" w:type="dxa"/>
            <w:shd w:val="clear" w:color="auto" w:fill="FFFFFF" w:themeFill="background1"/>
            <w:noWrap/>
            <w:vAlign w:val="center"/>
          </w:tcPr>
          <w:p w14:paraId="19CB9121">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关于这项权利，我国宪法第十三条规定“公民的合法的私有财产不受侵犯”</w:t>
            </w:r>
          </w:p>
        </w:tc>
      </w:tr>
      <w:tr w14:paraId="16AAF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7F0748E8">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5FFDC8A6">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一个国家机构</w:t>
            </w:r>
          </w:p>
        </w:tc>
        <w:tc>
          <w:tcPr>
            <w:tcW w:w="1510" w:type="dxa"/>
            <w:shd w:val="clear" w:color="auto" w:fill="FFFFFF" w:themeFill="background1"/>
            <w:noWrap/>
            <w:vAlign w:val="center"/>
          </w:tcPr>
          <w:p w14:paraId="614AA2EE">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中华人民共和国主席</w:t>
            </w:r>
          </w:p>
        </w:tc>
        <w:tc>
          <w:tcPr>
            <w:tcW w:w="2020" w:type="dxa"/>
            <w:shd w:val="clear" w:color="auto" w:fill="FFFFFF" w:themeFill="background1"/>
            <w:noWrap/>
            <w:vAlign w:val="center"/>
          </w:tcPr>
          <w:p w14:paraId="3647F6C5">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在宪法中有明确规定</w:t>
            </w:r>
          </w:p>
        </w:tc>
        <w:tc>
          <w:tcPr>
            <w:tcW w:w="2890" w:type="dxa"/>
            <w:shd w:val="clear" w:color="auto" w:fill="FFFFFF" w:themeFill="background1"/>
            <w:noWrap/>
            <w:vAlign w:val="center"/>
          </w:tcPr>
          <w:p w14:paraId="1FD02E06">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由全国人民代表大会选举产生</w:t>
            </w:r>
          </w:p>
        </w:tc>
        <w:tc>
          <w:tcPr>
            <w:tcW w:w="2890" w:type="dxa"/>
            <w:shd w:val="clear" w:color="auto" w:fill="FFFFFF" w:themeFill="background1"/>
            <w:noWrap/>
            <w:vAlign w:val="center"/>
          </w:tcPr>
          <w:p w14:paraId="25DBAEEE">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代表中华人民共和国</w:t>
            </w:r>
            <w:r>
              <w:rPr>
                <w:rFonts w:hint="default" w:ascii="Times New Roman" w:hAnsi="Times New Roman" w:eastAsia="宋体" w:cs="宋体"/>
                <w:sz w:val="24"/>
              </w:rPr>
              <w:t>，</w:t>
            </w:r>
            <w:r>
              <w:rPr>
                <w:rFonts w:hint="eastAsia" w:ascii="Times New Roman" w:hAnsi="Times New Roman" w:eastAsia="宋体" w:cs="宋体"/>
                <w:sz w:val="24"/>
              </w:rPr>
              <w:t>进行国事活动</w:t>
            </w:r>
            <w:r>
              <w:rPr>
                <w:rFonts w:hint="default" w:ascii="Times New Roman" w:hAnsi="Times New Roman" w:eastAsia="宋体" w:cs="宋体"/>
                <w:sz w:val="24"/>
              </w:rPr>
              <w:t>，</w:t>
            </w:r>
            <w:r>
              <w:rPr>
                <w:rFonts w:hint="eastAsia" w:ascii="Times New Roman" w:hAnsi="Times New Roman" w:eastAsia="宋体" w:cs="宋体"/>
                <w:sz w:val="24"/>
              </w:rPr>
              <w:t>接受外国使节</w:t>
            </w:r>
          </w:p>
        </w:tc>
        <w:tc>
          <w:tcPr>
            <w:tcW w:w="2893" w:type="dxa"/>
            <w:shd w:val="clear" w:color="auto" w:fill="FFFFFF" w:themeFill="background1"/>
            <w:noWrap/>
            <w:vAlign w:val="center"/>
          </w:tcPr>
          <w:p w14:paraId="7CBB8688">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习近平</w:t>
            </w:r>
          </w:p>
        </w:tc>
      </w:tr>
      <w:tr w14:paraId="2C9C3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2F5ECCB4">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2988A28A">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一个国家机构</w:t>
            </w:r>
          </w:p>
        </w:tc>
        <w:tc>
          <w:tcPr>
            <w:tcW w:w="1510" w:type="dxa"/>
            <w:shd w:val="clear" w:color="auto" w:fill="FFFFFF" w:themeFill="background1"/>
            <w:noWrap/>
            <w:vAlign w:val="center"/>
          </w:tcPr>
          <w:p w14:paraId="1BDB3E72">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全国人民代表大会</w:t>
            </w:r>
          </w:p>
        </w:tc>
        <w:tc>
          <w:tcPr>
            <w:tcW w:w="2020" w:type="dxa"/>
            <w:shd w:val="clear" w:color="auto" w:fill="FFFFFF" w:themeFill="background1"/>
            <w:noWrap/>
            <w:vAlign w:val="center"/>
          </w:tcPr>
          <w:p w14:paraId="1FF434F1">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每届任期5年</w:t>
            </w:r>
          </w:p>
        </w:tc>
        <w:tc>
          <w:tcPr>
            <w:tcW w:w="2890" w:type="dxa"/>
            <w:shd w:val="clear" w:color="auto" w:fill="FFFFFF" w:themeFill="background1"/>
            <w:noWrap/>
            <w:vAlign w:val="center"/>
          </w:tcPr>
          <w:p w14:paraId="0423B8FA">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行使国家立法权</w:t>
            </w:r>
          </w:p>
        </w:tc>
        <w:tc>
          <w:tcPr>
            <w:tcW w:w="2890" w:type="dxa"/>
            <w:shd w:val="clear" w:color="auto" w:fill="FFFFFF" w:themeFill="background1"/>
            <w:noWrap/>
            <w:vAlign w:val="center"/>
          </w:tcPr>
          <w:p w14:paraId="7D75C8ED">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最高国家权力机关</w:t>
            </w:r>
          </w:p>
        </w:tc>
        <w:tc>
          <w:tcPr>
            <w:tcW w:w="2893" w:type="dxa"/>
            <w:shd w:val="clear" w:color="auto" w:fill="FFFFFF" w:themeFill="background1"/>
            <w:noWrap/>
            <w:vAlign w:val="center"/>
          </w:tcPr>
          <w:p w14:paraId="799E8F7D">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常设机关是全国人民代表大会常务委员会</w:t>
            </w:r>
          </w:p>
        </w:tc>
      </w:tr>
      <w:tr w14:paraId="12E9C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5AD26128">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186EF9D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一</w:t>
            </w:r>
            <w:r>
              <w:rPr>
                <w:rFonts w:hint="eastAsia" w:ascii="Times New Roman" w:hAnsi="Times New Roman" w:eastAsia="宋体" w:cs="宋体"/>
                <w:color w:val="000000"/>
                <w:kern w:val="0"/>
                <w:sz w:val="24"/>
                <w:highlight w:val="none"/>
              </w:rPr>
              <w:t>个国家机</w:t>
            </w:r>
            <w:r>
              <w:rPr>
                <w:rFonts w:hint="eastAsia" w:ascii="Times New Roman" w:hAnsi="Times New Roman" w:eastAsia="宋体" w:cs="宋体"/>
                <w:color w:val="000000"/>
                <w:kern w:val="0"/>
                <w:sz w:val="24"/>
                <w:highlight w:val="none"/>
                <w:lang w:val="en-US" w:eastAsia="zh-CN"/>
              </w:rPr>
              <w:t>构</w:t>
            </w:r>
          </w:p>
        </w:tc>
        <w:tc>
          <w:tcPr>
            <w:tcW w:w="1510" w:type="dxa"/>
            <w:shd w:val="clear" w:color="auto" w:fill="FFFFFF" w:themeFill="background1"/>
            <w:noWrap/>
            <w:vAlign w:val="center"/>
          </w:tcPr>
          <w:p w14:paraId="1528C8C1">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中央军事委员</w:t>
            </w:r>
          </w:p>
        </w:tc>
        <w:tc>
          <w:tcPr>
            <w:tcW w:w="2020" w:type="dxa"/>
            <w:shd w:val="clear" w:color="auto" w:fill="FFFFFF" w:themeFill="background1"/>
            <w:noWrap/>
            <w:vAlign w:val="center"/>
          </w:tcPr>
          <w:p w14:paraId="460F0561">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它由主席、副主席若干人、委员若干人组成</w:t>
            </w:r>
          </w:p>
        </w:tc>
        <w:tc>
          <w:tcPr>
            <w:tcW w:w="2890" w:type="dxa"/>
            <w:shd w:val="clear" w:color="auto" w:fill="FFFFFF" w:themeFill="background1"/>
            <w:noWrap/>
            <w:vAlign w:val="center"/>
          </w:tcPr>
          <w:p w14:paraId="65E1529B">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它领导全国武装力量</w:t>
            </w:r>
          </w:p>
        </w:tc>
        <w:tc>
          <w:tcPr>
            <w:tcW w:w="2890" w:type="dxa"/>
            <w:shd w:val="clear" w:color="auto" w:fill="FFFFFF" w:themeFill="background1"/>
            <w:noWrap/>
            <w:vAlign w:val="center"/>
          </w:tcPr>
          <w:p w14:paraId="4541A1D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它领导和管理中国人民解放军的建设</w:t>
            </w:r>
          </w:p>
        </w:tc>
        <w:tc>
          <w:tcPr>
            <w:tcW w:w="2893" w:type="dxa"/>
            <w:shd w:val="clear" w:color="auto" w:fill="FFFFFF" w:themeFill="background1"/>
            <w:noWrap/>
            <w:vAlign w:val="center"/>
          </w:tcPr>
          <w:p w14:paraId="582F3D6A">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它是国家最高军事领导机关</w:t>
            </w:r>
          </w:p>
        </w:tc>
      </w:tr>
      <w:tr w14:paraId="0FA35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57FFBF41">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36CFB22F">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一个国家机构</w:t>
            </w:r>
          </w:p>
        </w:tc>
        <w:tc>
          <w:tcPr>
            <w:tcW w:w="1510" w:type="dxa"/>
            <w:shd w:val="clear" w:color="auto" w:fill="FFFFFF" w:themeFill="background1"/>
            <w:noWrap/>
            <w:vAlign w:val="center"/>
          </w:tcPr>
          <w:p w14:paraId="40575CB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地方各级人民代表大会</w:t>
            </w:r>
          </w:p>
        </w:tc>
        <w:tc>
          <w:tcPr>
            <w:tcW w:w="2020" w:type="dxa"/>
            <w:shd w:val="clear" w:color="auto" w:fill="FFFFFF" w:themeFill="background1"/>
            <w:noWrap/>
            <w:vAlign w:val="center"/>
          </w:tcPr>
          <w:p w14:paraId="5561E43C">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中华人民共和国国家权力机关</w:t>
            </w:r>
          </w:p>
        </w:tc>
        <w:tc>
          <w:tcPr>
            <w:tcW w:w="2890" w:type="dxa"/>
            <w:shd w:val="clear" w:color="auto" w:fill="FFFFFF" w:themeFill="background1"/>
            <w:noWrap/>
            <w:vAlign w:val="center"/>
          </w:tcPr>
          <w:p w14:paraId="5F0D5020">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是人民代表大会制度的基础</w:t>
            </w:r>
          </w:p>
        </w:tc>
        <w:tc>
          <w:tcPr>
            <w:tcW w:w="2890" w:type="dxa"/>
            <w:shd w:val="clear" w:color="auto" w:fill="FFFFFF" w:themeFill="background1"/>
            <w:noWrap/>
            <w:vAlign w:val="center"/>
          </w:tcPr>
          <w:p w14:paraId="06FDFBA3">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指省、自治区、直辖市、自治州、县、自治县、市、市辖区、乡、民族乡、镇的人民代表大会。</w:t>
            </w:r>
          </w:p>
        </w:tc>
        <w:tc>
          <w:tcPr>
            <w:tcW w:w="2893" w:type="dxa"/>
            <w:shd w:val="clear" w:color="auto" w:fill="FFFFFF" w:themeFill="background1"/>
            <w:noWrap/>
            <w:vAlign w:val="center"/>
          </w:tcPr>
          <w:p w14:paraId="68C8D8D9">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是地方国家权力关</w:t>
            </w:r>
          </w:p>
        </w:tc>
      </w:tr>
      <w:tr w14:paraId="27FAE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42DCC446">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26E12F2C">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一</w:t>
            </w:r>
            <w:r>
              <w:rPr>
                <w:rFonts w:hint="eastAsia" w:ascii="Times New Roman" w:hAnsi="Times New Roman" w:eastAsia="宋体" w:cs="宋体"/>
                <w:color w:val="000000"/>
                <w:kern w:val="0"/>
                <w:sz w:val="24"/>
                <w:highlight w:val="none"/>
              </w:rPr>
              <w:t>个国家机</w:t>
            </w:r>
            <w:r>
              <w:rPr>
                <w:rFonts w:hint="eastAsia" w:ascii="Times New Roman" w:hAnsi="Times New Roman" w:eastAsia="宋体" w:cs="宋体"/>
                <w:color w:val="000000"/>
                <w:kern w:val="0"/>
                <w:sz w:val="24"/>
                <w:highlight w:val="none"/>
                <w:lang w:val="en-US" w:eastAsia="zh-CN"/>
              </w:rPr>
              <w:t>构</w:t>
            </w:r>
          </w:p>
        </w:tc>
        <w:tc>
          <w:tcPr>
            <w:tcW w:w="1510" w:type="dxa"/>
            <w:shd w:val="clear" w:color="auto" w:fill="FFFFFF" w:themeFill="background1"/>
            <w:noWrap/>
            <w:vAlign w:val="center"/>
          </w:tcPr>
          <w:p w14:paraId="706819B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人民法院</w:t>
            </w:r>
          </w:p>
        </w:tc>
        <w:tc>
          <w:tcPr>
            <w:tcW w:w="2020" w:type="dxa"/>
            <w:shd w:val="clear" w:color="auto" w:fill="FFFFFF" w:themeFill="background1"/>
            <w:noWrap/>
            <w:vAlign w:val="center"/>
          </w:tcPr>
          <w:p w14:paraId="7BFEA05A">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它是国家权力的重要组成部分</w:t>
            </w:r>
          </w:p>
        </w:tc>
        <w:tc>
          <w:tcPr>
            <w:tcW w:w="2890" w:type="dxa"/>
            <w:shd w:val="clear" w:color="auto" w:fill="FFFFFF" w:themeFill="background1"/>
            <w:noWrap/>
            <w:vAlign w:val="center"/>
          </w:tcPr>
          <w:p w14:paraId="52BAA418">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在它的系统内，上下级机关之间是监督关系</w:t>
            </w:r>
          </w:p>
        </w:tc>
        <w:tc>
          <w:tcPr>
            <w:tcW w:w="2890" w:type="dxa"/>
            <w:shd w:val="clear" w:color="auto" w:fill="FFFFFF" w:themeFill="background1"/>
            <w:noWrap/>
            <w:vAlign w:val="center"/>
          </w:tcPr>
          <w:p w14:paraId="2EC5DB0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它是专门行使国家审判权的机关</w:t>
            </w:r>
          </w:p>
        </w:tc>
        <w:tc>
          <w:tcPr>
            <w:tcW w:w="2893" w:type="dxa"/>
            <w:shd w:val="clear" w:color="auto" w:fill="FFFFFF" w:themeFill="background1"/>
            <w:noWrap/>
            <w:vAlign w:val="center"/>
          </w:tcPr>
          <w:p w14:paraId="1D642D9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只有它有权行使审判权，其他一切组织和个人都不能行使审判权</w:t>
            </w:r>
          </w:p>
        </w:tc>
      </w:tr>
      <w:tr w14:paraId="35C28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429E6AB9">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3332B3D4">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一</w:t>
            </w:r>
            <w:r>
              <w:rPr>
                <w:rFonts w:hint="eastAsia" w:ascii="Times New Roman" w:hAnsi="Times New Roman" w:eastAsia="宋体" w:cs="宋体"/>
                <w:color w:val="000000"/>
                <w:kern w:val="0"/>
                <w:sz w:val="24"/>
                <w:highlight w:val="none"/>
              </w:rPr>
              <w:t>个国家机构的名称</w:t>
            </w:r>
          </w:p>
        </w:tc>
        <w:tc>
          <w:tcPr>
            <w:tcW w:w="1510" w:type="dxa"/>
            <w:shd w:val="clear" w:color="auto" w:fill="FFFFFF" w:themeFill="background1"/>
            <w:noWrap/>
            <w:vAlign w:val="center"/>
          </w:tcPr>
          <w:p w14:paraId="43039F14">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全国人大常委会</w:t>
            </w:r>
          </w:p>
        </w:tc>
        <w:tc>
          <w:tcPr>
            <w:tcW w:w="2020" w:type="dxa"/>
            <w:shd w:val="clear" w:color="auto" w:fill="FFFFFF" w:themeFill="background1"/>
            <w:noWrap/>
            <w:vAlign w:val="center"/>
          </w:tcPr>
          <w:p w14:paraId="5C6C2A9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它是行使立法权的国家机关</w:t>
            </w:r>
          </w:p>
        </w:tc>
        <w:tc>
          <w:tcPr>
            <w:tcW w:w="2890" w:type="dxa"/>
            <w:shd w:val="clear" w:color="auto" w:fill="FFFFFF" w:themeFill="background1"/>
            <w:noWrap/>
            <w:vAlign w:val="center"/>
          </w:tcPr>
          <w:p w14:paraId="1F3E98E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它由全国人大选举产生</w:t>
            </w:r>
          </w:p>
        </w:tc>
        <w:tc>
          <w:tcPr>
            <w:tcW w:w="2890" w:type="dxa"/>
            <w:shd w:val="clear" w:color="auto" w:fill="FFFFFF" w:themeFill="background1"/>
            <w:noWrap/>
            <w:vAlign w:val="center"/>
          </w:tcPr>
          <w:p w14:paraId="01AB631D">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它是全国人大的常设机关</w:t>
            </w:r>
          </w:p>
        </w:tc>
        <w:tc>
          <w:tcPr>
            <w:tcW w:w="2893" w:type="dxa"/>
            <w:shd w:val="clear" w:color="auto" w:fill="FFFFFF" w:themeFill="background1"/>
            <w:noWrap/>
            <w:vAlign w:val="center"/>
          </w:tcPr>
          <w:p w14:paraId="439B8641">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在全国人大闭会期间，它行使全国人大的部分职能</w:t>
            </w:r>
          </w:p>
        </w:tc>
      </w:tr>
      <w:tr w14:paraId="5A876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308859D5">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606B0A9A">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一</w:t>
            </w:r>
            <w:r>
              <w:rPr>
                <w:rFonts w:hint="eastAsia" w:ascii="Times New Roman" w:hAnsi="Times New Roman" w:eastAsia="宋体" w:cs="宋体"/>
                <w:color w:val="000000"/>
                <w:kern w:val="0"/>
                <w:sz w:val="24"/>
                <w:highlight w:val="none"/>
              </w:rPr>
              <w:t>个职务的名称</w:t>
            </w:r>
          </w:p>
        </w:tc>
        <w:tc>
          <w:tcPr>
            <w:tcW w:w="1510" w:type="dxa"/>
            <w:shd w:val="clear" w:color="auto" w:fill="FFFFFF" w:themeFill="background1"/>
            <w:noWrap/>
            <w:vAlign w:val="center"/>
          </w:tcPr>
          <w:p w14:paraId="3B08261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全国人民代表大会代表</w:t>
            </w:r>
          </w:p>
        </w:tc>
        <w:tc>
          <w:tcPr>
            <w:tcW w:w="2020" w:type="dxa"/>
            <w:shd w:val="clear" w:color="auto" w:fill="FFFFFF" w:themeFill="background1"/>
            <w:noWrap/>
            <w:vAlign w:val="center"/>
          </w:tcPr>
          <w:p w14:paraId="5328EF4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他/她是最高国家权力机关的组成人员</w:t>
            </w:r>
          </w:p>
        </w:tc>
        <w:tc>
          <w:tcPr>
            <w:tcW w:w="2890" w:type="dxa"/>
            <w:shd w:val="clear" w:color="auto" w:fill="FFFFFF" w:themeFill="background1"/>
            <w:noWrap/>
            <w:vAlign w:val="center"/>
          </w:tcPr>
          <w:p w14:paraId="0400F699">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他/她是人民委派到最高国家权力机关的使者</w:t>
            </w:r>
          </w:p>
        </w:tc>
        <w:tc>
          <w:tcPr>
            <w:tcW w:w="2890" w:type="dxa"/>
            <w:shd w:val="clear" w:color="auto" w:fill="FFFFFF" w:themeFill="background1"/>
            <w:noWrap/>
            <w:vAlign w:val="center"/>
          </w:tcPr>
          <w:p w14:paraId="3A63053A">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在全国人大开会期间，没有经过全国人大会议主席团的许可，他/她不受逮捕或审判</w:t>
            </w:r>
          </w:p>
        </w:tc>
        <w:tc>
          <w:tcPr>
            <w:tcW w:w="2893" w:type="dxa"/>
            <w:shd w:val="clear" w:color="auto" w:fill="FFFFFF" w:themeFill="background1"/>
            <w:noWrap/>
            <w:vAlign w:val="center"/>
          </w:tcPr>
          <w:p w14:paraId="2BC83063">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他/她代表人民在全国人民代表大会行使最高国家权力</w:t>
            </w:r>
          </w:p>
        </w:tc>
      </w:tr>
      <w:tr w14:paraId="7699A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2A457D00">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28E6222D">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一个行政区名称</w:t>
            </w:r>
          </w:p>
        </w:tc>
        <w:tc>
          <w:tcPr>
            <w:tcW w:w="1510" w:type="dxa"/>
            <w:shd w:val="clear" w:color="auto" w:fill="FFFFFF" w:themeFill="background1"/>
            <w:noWrap/>
            <w:vAlign w:val="center"/>
          </w:tcPr>
          <w:p w14:paraId="158C912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直辖市</w:t>
            </w:r>
          </w:p>
        </w:tc>
        <w:tc>
          <w:tcPr>
            <w:tcW w:w="2020" w:type="dxa"/>
            <w:shd w:val="clear" w:color="auto" w:fill="FFFFFF" w:themeFill="background1"/>
            <w:noWrap/>
            <w:vAlign w:val="center"/>
          </w:tcPr>
          <w:p w14:paraId="12AF2965">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是中华人民共和国省级行政区</w:t>
            </w:r>
          </w:p>
        </w:tc>
        <w:tc>
          <w:tcPr>
            <w:tcW w:w="2890" w:type="dxa"/>
            <w:shd w:val="clear" w:color="auto" w:fill="FFFFFF" w:themeFill="background1"/>
            <w:noWrap/>
            <w:vAlign w:val="center"/>
          </w:tcPr>
          <w:p w14:paraId="1F2A0EF8">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该概念首先源自于1930年中华民国的市组织法</w:t>
            </w:r>
          </w:p>
        </w:tc>
        <w:tc>
          <w:tcPr>
            <w:tcW w:w="2890" w:type="dxa"/>
            <w:shd w:val="clear" w:color="auto" w:fill="FFFFFF" w:themeFill="background1"/>
            <w:noWrap/>
            <w:vAlign w:val="center"/>
          </w:tcPr>
          <w:p w14:paraId="63B87BB4">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是直接由中央人民政府所管辖的建制市</w:t>
            </w:r>
          </w:p>
        </w:tc>
        <w:tc>
          <w:tcPr>
            <w:tcW w:w="2893" w:type="dxa"/>
            <w:shd w:val="clear" w:color="auto" w:fill="FFFFFF" w:themeFill="background1"/>
            <w:noWrap/>
            <w:vAlign w:val="center"/>
          </w:tcPr>
          <w:p w14:paraId="14E679E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重庆市</w:t>
            </w:r>
          </w:p>
        </w:tc>
      </w:tr>
      <w:tr w14:paraId="7E4FF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29F29BEB">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eastAsia" w:ascii="Times New Roman" w:hAnsi="Times New Roman" w:eastAsia="宋体" w:cs="宋体"/>
                <w:b w:val="0"/>
                <w:color w:val="000000" w:themeColor="text1"/>
                <w:kern w:val="0"/>
                <w:sz w:val="24"/>
                <w:highlight w:val="none"/>
                <w:lang w:val="en-US" w:eastAsia="zh-CN"/>
                <w14:textFill>
                  <w14:solidFill>
                    <w14:schemeClr w14:val="tx1"/>
                  </w14:solidFill>
                </w14:textFill>
              </w:rPr>
            </w:pPr>
          </w:p>
        </w:tc>
        <w:tc>
          <w:tcPr>
            <w:tcW w:w="2592" w:type="dxa"/>
            <w:shd w:val="clear" w:color="auto" w:fill="FFFFFF" w:themeFill="background1"/>
            <w:noWrap/>
            <w:vAlign w:val="center"/>
          </w:tcPr>
          <w:p w14:paraId="30C8662F">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一</w:t>
            </w:r>
            <w:r>
              <w:rPr>
                <w:rFonts w:hint="eastAsia" w:ascii="Times New Roman" w:hAnsi="Times New Roman" w:eastAsia="宋体" w:cs="宋体"/>
                <w:sz w:val="24"/>
                <w:lang w:val="en-US" w:eastAsia="zh-CN"/>
              </w:rPr>
              <w:t>项公民基本</w:t>
            </w:r>
            <w:r>
              <w:rPr>
                <w:rFonts w:hint="eastAsia" w:ascii="Times New Roman" w:hAnsi="Times New Roman" w:eastAsia="宋体" w:cs="宋体"/>
                <w:sz w:val="24"/>
              </w:rPr>
              <w:t>权利</w:t>
            </w:r>
          </w:p>
        </w:tc>
        <w:tc>
          <w:tcPr>
            <w:tcW w:w="1510" w:type="dxa"/>
            <w:shd w:val="clear" w:color="auto" w:fill="FFFFFF" w:themeFill="background1"/>
            <w:noWrap/>
            <w:vAlign w:val="center"/>
          </w:tcPr>
          <w:p w14:paraId="562F22D2">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受教育权</w:t>
            </w:r>
          </w:p>
        </w:tc>
        <w:tc>
          <w:tcPr>
            <w:tcW w:w="2020" w:type="dxa"/>
            <w:shd w:val="clear" w:color="auto" w:fill="FFFFFF" w:themeFill="background1"/>
            <w:noWrap/>
            <w:vAlign w:val="center"/>
          </w:tcPr>
          <w:p w14:paraId="71100775">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宪法规定的基本权利</w:t>
            </w:r>
          </w:p>
        </w:tc>
        <w:tc>
          <w:tcPr>
            <w:tcW w:w="2890" w:type="dxa"/>
            <w:shd w:val="clear" w:color="auto" w:fill="FFFFFF" w:themeFill="background1"/>
            <w:noWrap/>
            <w:vAlign w:val="center"/>
          </w:tcPr>
          <w:p w14:paraId="02C1EEFB">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既是权利也是义务</w:t>
            </w:r>
          </w:p>
        </w:tc>
        <w:tc>
          <w:tcPr>
            <w:tcW w:w="2890" w:type="dxa"/>
            <w:shd w:val="clear" w:color="auto" w:fill="FFFFFF" w:themeFill="background1"/>
            <w:noWrap/>
            <w:vAlign w:val="center"/>
          </w:tcPr>
          <w:p w14:paraId="2656624D">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其内容主要是学习科学文化知识</w:t>
            </w:r>
          </w:p>
        </w:tc>
        <w:tc>
          <w:tcPr>
            <w:tcW w:w="2893" w:type="dxa"/>
            <w:shd w:val="clear" w:color="auto" w:fill="FFFFFF" w:themeFill="background1"/>
            <w:noWrap/>
            <w:vAlign w:val="center"/>
          </w:tcPr>
          <w:p w14:paraId="5CD35993">
            <w:pPr>
              <w:keepNext w:val="0"/>
              <w:keepLines w:val="0"/>
              <w:pageBreakBefore w:val="0"/>
              <w:suppressLineNumbers w:val="0"/>
              <w:kinsoku/>
              <w:wordWrap/>
              <w:overflowPunct/>
              <w:topLinePunct w:val="0"/>
              <w:autoSpaceDN/>
              <w:bidi w:val="0"/>
              <w:adjustRightInd/>
              <w:snapToGrid/>
              <w:spacing w:before="0" w:beforeAutospacing="0" w:after="0" w:afterAutospacing="0"/>
              <w:ind w:left="0" w:leftChars="0" w:right="0" w:rightChars="0"/>
              <w:jc w:val="center"/>
              <w:textAlignment w:val="auto"/>
              <w:rPr>
                <w:rFonts w:hint="eastAsia" w:ascii="Times New Roman" w:hAnsi="Times New Roman" w:eastAsia="宋体" w:cs="宋体"/>
                <w:kern w:val="2"/>
                <w:sz w:val="24"/>
                <w:szCs w:val="24"/>
                <w:lang w:val="en-US" w:eastAsia="zh-CN" w:bidi="ar-SA"/>
              </w:rPr>
            </w:pPr>
            <w:r>
              <w:rPr>
                <w:rFonts w:hint="eastAsia" w:ascii="Times New Roman" w:hAnsi="Times New Roman" w:eastAsia="宋体" w:cs="宋体"/>
                <w:sz w:val="24"/>
              </w:rPr>
              <w:t>在教育法中进行了具体规定</w:t>
            </w:r>
          </w:p>
        </w:tc>
      </w:tr>
      <w:tr w14:paraId="0092E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749DC2BE">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eastAsia" w:ascii="Times New Roman" w:hAnsi="Times New Roman" w:eastAsia="宋体" w:cs="宋体"/>
                <w:b w:val="0"/>
                <w:color w:val="000000" w:themeColor="text1"/>
                <w:kern w:val="0"/>
                <w:sz w:val="24"/>
                <w:highlight w:val="none"/>
                <w:lang w:val="en-US" w:eastAsia="zh-CN"/>
                <w14:textFill>
                  <w14:solidFill>
                    <w14:schemeClr w14:val="tx1"/>
                  </w14:solidFill>
                </w14:textFill>
              </w:rPr>
            </w:pPr>
          </w:p>
        </w:tc>
        <w:tc>
          <w:tcPr>
            <w:tcW w:w="2592" w:type="dxa"/>
            <w:shd w:val="clear" w:color="auto" w:fill="FFFFFF" w:themeFill="background1"/>
            <w:noWrap/>
            <w:vAlign w:val="center"/>
          </w:tcPr>
          <w:p w14:paraId="535BF6BD">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一</w:t>
            </w:r>
            <w:r>
              <w:rPr>
                <w:rFonts w:hint="eastAsia" w:ascii="Times New Roman" w:hAnsi="Times New Roman" w:eastAsia="宋体" w:cs="宋体"/>
                <w:color w:val="000000"/>
                <w:kern w:val="0"/>
                <w:sz w:val="24"/>
                <w:highlight w:val="none"/>
              </w:rPr>
              <w:t>项公民基本权利</w:t>
            </w:r>
          </w:p>
        </w:tc>
        <w:tc>
          <w:tcPr>
            <w:tcW w:w="1510" w:type="dxa"/>
            <w:shd w:val="clear" w:color="auto" w:fill="FFFFFF" w:themeFill="background1"/>
            <w:noWrap/>
            <w:vAlign w:val="center"/>
          </w:tcPr>
          <w:p w14:paraId="64AE5153">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劳动权</w:t>
            </w:r>
          </w:p>
        </w:tc>
        <w:tc>
          <w:tcPr>
            <w:tcW w:w="2020" w:type="dxa"/>
            <w:shd w:val="clear" w:color="auto" w:fill="FFFFFF" w:themeFill="background1"/>
            <w:noWrap/>
            <w:vAlign w:val="center"/>
          </w:tcPr>
          <w:p w14:paraId="3DFFD2A0">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国家应当为其行使创造条件</w:t>
            </w:r>
          </w:p>
        </w:tc>
        <w:tc>
          <w:tcPr>
            <w:tcW w:w="2890" w:type="dxa"/>
            <w:shd w:val="clear" w:color="auto" w:fill="FFFFFF" w:themeFill="background1"/>
            <w:noWrap/>
            <w:vAlign w:val="center"/>
          </w:tcPr>
          <w:p w14:paraId="04B357FC">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国家会对实施中</w:t>
            </w:r>
            <w:r>
              <w:rPr>
                <w:rFonts w:hint="eastAsia" w:ascii="Times New Roman" w:hAnsi="Times New Roman" w:eastAsia="宋体" w:cs="宋体"/>
                <w:color w:val="000000"/>
                <w:kern w:val="0"/>
                <w:sz w:val="24"/>
                <w:highlight w:val="none"/>
                <w:lang w:val="en-US" w:eastAsia="zh-CN"/>
              </w:rPr>
              <w:t>劳动</w:t>
            </w:r>
            <w:r>
              <w:rPr>
                <w:rFonts w:hint="eastAsia" w:ascii="Times New Roman" w:hAnsi="Times New Roman" w:eastAsia="宋体" w:cs="宋体"/>
                <w:color w:val="000000"/>
                <w:kern w:val="0"/>
                <w:sz w:val="24"/>
                <w:highlight w:val="none"/>
              </w:rPr>
              <w:t>表现优秀的公民给予奖励</w:t>
            </w:r>
          </w:p>
        </w:tc>
        <w:tc>
          <w:tcPr>
            <w:tcW w:w="2890" w:type="dxa"/>
            <w:shd w:val="clear" w:color="auto" w:fill="FFFFFF" w:themeFill="background1"/>
            <w:noWrap/>
            <w:vAlign w:val="center"/>
          </w:tcPr>
          <w:p w14:paraId="386E64AB">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公民可以因为行使该项权利获得报酬</w:t>
            </w:r>
          </w:p>
        </w:tc>
        <w:tc>
          <w:tcPr>
            <w:tcW w:w="2893" w:type="dxa"/>
            <w:shd w:val="clear" w:color="auto" w:fill="FFFFFF" w:themeFill="background1"/>
            <w:noWrap/>
            <w:vAlign w:val="center"/>
          </w:tcPr>
          <w:p w14:paraId="7C20D195">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作为一项权利，它也是一项义务</w:t>
            </w:r>
          </w:p>
        </w:tc>
      </w:tr>
      <w:tr w14:paraId="05E7D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40" w:hRule="atLeast"/>
          <w:jc w:val="center"/>
        </w:trPr>
        <w:tc>
          <w:tcPr>
            <w:tcW w:w="732" w:type="dxa"/>
            <w:shd w:val="clear" w:color="auto" w:fill="FFFFFF" w:themeFill="background1"/>
            <w:noWrap/>
            <w:vAlign w:val="center"/>
          </w:tcPr>
          <w:p w14:paraId="365B8A6E">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eastAsia" w:ascii="Times New Roman" w:hAnsi="Times New Roman" w:eastAsia="宋体" w:cs="宋体"/>
                <w:b w:val="0"/>
                <w:color w:val="000000" w:themeColor="text1"/>
                <w:kern w:val="0"/>
                <w:sz w:val="24"/>
                <w:highlight w:val="none"/>
                <w:lang w:val="en-US" w:eastAsia="zh-CN"/>
                <w14:textFill>
                  <w14:solidFill>
                    <w14:schemeClr w14:val="tx1"/>
                  </w14:solidFill>
                </w14:textFill>
              </w:rPr>
            </w:pPr>
          </w:p>
        </w:tc>
        <w:tc>
          <w:tcPr>
            <w:tcW w:w="2592" w:type="dxa"/>
            <w:shd w:val="clear" w:color="auto" w:fill="FFFFFF" w:themeFill="background1"/>
            <w:noWrap/>
            <w:vAlign w:val="center"/>
          </w:tcPr>
          <w:p w14:paraId="30B27DCA">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一</w:t>
            </w:r>
            <w:r>
              <w:rPr>
                <w:rFonts w:hint="eastAsia" w:ascii="Times New Roman" w:hAnsi="Times New Roman" w:eastAsia="宋体" w:cs="宋体"/>
                <w:color w:val="000000"/>
                <w:kern w:val="0"/>
                <w:sz w:val="24"/>
                <w:highlight w:val="none"/>
              </w:rPr>
              <w:t>项公民的基本权利</w:t>
            </w:r>
          </w:p>
        </w:tc>
        <w:tc>
          <w:tcPr>
            <w:tcW w:w="1510" w:type="dxa"/>
            <w:shd w:val="clear" w:color="auto" w:fill="FFFFFF" w:themeFill="background1"/>
            <w:noWrap/>
            <w:vAlign w:val="center"/>
          </w:tcPr>
          <w:p w14:paraId="157F40B0">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宗教信仰自由</w:t>
            </w:r>
          </w:p>
        </w:tc>
        <w:tc>
          <w:tcPr>
            <w:tcW w:w="2020" w:type="dxa"/>
            <w:shd w:val="clear" w:color="auto" w:fill="FFFFFF" w:themeFill="background1"/>
            <w:noWrap/>
            <w:vAlign w:val="center"/>
          </w:tcPr>
          <w:p w14:paraId="5E35627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它是公民的一项基本权利</w:t>
            </w:r>
          </w:p>
        </w:tc>
        <w:tc>
          <w:tcPr>
            <w:tcW w:w="2890" w:type="dxa"/>
            <w:shd w:val="clear" w:color="auto" w:fill="FFFFFF" w:themeFill="background1"/>
            <w:noWrap/>
            <w:vAlign w:val="center"/>
          </w:tcPr>
          <w:p w14:paraId="0A6F93F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公民在行使该项权利时不得制造民族分裂，危害祖国统一</w:t>
            </w:r>
          </w:p>
        </w:tc>
        <w:tc>
          <w:tcPr>
            <w:tcW w:w="2890" w:type="dxa"/>
            <w:shd w:val="clear" w:color="auto" w:fill="FFFFFF" w:themeFill="background1"/>
            <w:noWrap/>
            <w:vAlign w:val="center"/>
          </w:tcPr>
          <w:p w14:paraId="563E6000">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政府设有宗教工作部门，保障公民该项权利的行使</w:t>
            </w:r>
          </w:p>
        </w:tc>
        <w:tc>
          <w:tcPr>
            <w:tcW w:w="2893" w:type="dxa"/>
            <w:shd w:val="clear" w:color="auto" w:fill="FFFFFF" w:themeFill="background1"/>
            <w:vAlign w:val="center"/>
          </w:tcPr>
          <w:p w14:paraId="1CD7890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该项权利具体包括</w:t>
            </w:r>
            <w:r>
              <w:rPr>
                <w:rFonts w:hint="eastAsia" w:ascii="Times New Roman" w:hAnsi="Times New Roman" w:eastAsia="宋体" w:cs="宋体"/>
                <w:color w:val="000000"/>
                <w:kern w:val="0"/>
                <w:sz w:val="24"/>
                <w:highlight w:val="none"/>
                <w:lang w:val="en-US" w:eastAsia="zh-CN"/>
              </w:rPr>
              <w:t>3</w:t>
            </w:r>
            <w:r>
              <w:rPr>
                <w:rFonts w:hint="eastAsia" w:ascii="Times New Roman" w:hAnsi="Times New Roman" w:eastAsia="宋体" w:cs="宋体"/>
                <w:color w:val="000000"/>
                <w:kern w:val="0"/>
                <w:sz w:val="24"/>
                <w:highlight w:val="none"/>
              </w:rPr>
              <w:t>项内容：信仰的自由、礼拜的自由和组成宗教社团的自由</w:t>
            </w:r>
          </w:p>
        </w:tc>
      </w:tr>
      <w:tr w14:paraId="3BB65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732" w:type="dxa"/>
            <w:shd w:val="clear" w:color="auto" w:fill="FFFFFF" w:themeFill="background1"/>
            <w:noWrap/>
            <w:vAlign w:val="center"/>
          </w:tcPr>
          <w:p w14:paraId="10CE5F68">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eastAsia" w:ascii="Times New Roman" w:hAnsi="Times New Roman" w:eastAsia="宋体" w:cs="宋体"/>
                <w:b w:val="0"/>
                <w:color w:val="000000" w:themeColor="text1"/>
                <w:kern w:val="0"/>
                <w:sz w:val="24"/>
                <w:highlight w:val="none"/>
                <w:lang w:val="en-US" w:eastAsia="zh-CN"/>
                <w14:textFill>
                  <w14:solidFill>
                    <w14:schemeClr w14:val="tx1"/>
                  </w14:solidFill>
                </w14:textFill>
              </w:rPr>
            </w:pPr>
          </w:p>
        </w:tc>
        <w:tc>
          <w:tcPr>
            <w:tcW w:w="2592" w:type="dxa"/>
            <w:shd w:val="clear" w:color="auto" w:fill="FFFFFF" w:themeFill="background1"/>
            <w:noWrap/>
            <w:vAlign w:val="center"/>
          </w:tcPr>
          <w:p w14:paraId="481457B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一</w:t>
            </w:r>
            <w:r>
              <w:rPr>
                <w:rFonts w:hint="eastAsia" w:ascii="Times New Roman" w:hAnsi="Times New Roman" w:eastAsia="宋体" w:cs="宋体"/>
                <w:color w:val="000000"/>
                <w:kern w:val="0"/>
                <w:sz w:val="24"/>
                <w:highlight w:val="none"/>
              </w:rPr>
              <w:t>项公民的基本权利</w:t>
            </w:r>
          </w:p>
        </w:tc>
        <w:tc>
          <w:tcPr>
            <w:tcW w:w="1510" w:type="dxa"/>
            <w:shd w:val="clear" w:color="auto" w:fill="FFFFFF" w:themeFill="background1"/>
            <w:noWrap/>
            <w:vAlign w:val="center"/>
          </w:tcPr>
          <w:p w14:paraId="7CAF2213">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出版自由</w:t>
            </w:r>
          </w:p>
        </w:tc>
        <w:tc>
          <w:tcPr>
            <w:tcW w:w="2020" w:type="dxa"/>
            <w:shd w:val="clear" w:color="auto" w:fill="FFFFFF" w:themeFill="background1"/>
            <w:noWrap/>
            <w:vAlign w:val="center"/>
          </w:tcPr>
          <w:p w14:paraId="5B69D6B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它是广义的言论自由之一</w:t>
            </w:r>
          </w:p>
        </w:tc>
        <w:tc>
          <w:tcPr>
            <w:tcW w:w="2890" w:type="dxa"/>
            <w:shd w:val="clear" w:color="auto" w:fill="FFFFFF" w:themeFill="background1"/>
            <w:noWrap/>
            <w:vAlign w:val="center"/>
          </w:tcPr>
          <w:p w14:paraId="524D560B">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著作权法对其有所规定</w:t>
            </w:r>
          </w:p>
        </w:tc>
        <w:tc>
          <w:tcPr>
            <w:tcW w:w="2890" w:type="dxa"/>
            <w:shd w:val="clear" w:color="auto" w:fill="FFFFFF" w:themeFill="background1"/>
            <w:noWrap/>
            <w:vAlign w:val="center"/>
          </w:tcPr>
          <w:p w14:paraId="1EAF1004">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这种自由并非毫无限制</w:t>
            </w:r>
          </w:p>
        </w:tc>
        <w:tc>
          <w:tcPr>
            <w:tcW w:w="2893" w:type="dxa"/>
            <w:shd w:val="clear" w:color="auto" w:fill="FFFFFF" w:themeFill="background1"/>
            <w:vAlign w:val="center"/>
          </w:tcPr>
          <w:p w14:paraId="58FA682C">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它是指公民有在宪法和法律规定的范围内，通过出版物表达自己的意见和思想的权利</w:t>
            </w:r>
          </w:p>
        </w:tc>
      </w:tr>
      <w:tr w14:paraId="375D2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732" w:type="dxa"/>
            <w:shd w:val="clear" w:color="auto" w:fill="FFFFFF" w:themeFill="background1"/>
            <w:noWrap/>
            <w:vAlign w:val="center"/>
          </w:tcPr>
          <w:p w14:paraId="21001CC5">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eastAsia" w:ascii="Times New Roman" w:hAnsi="Times New Roman" w:eastAsia="宋体" w:cs="宋体"/>
                <w:b w:val="0"/>
                <w:color w:val="000000" w:themeColor="text1"/>
                <w:kern w:val="0"/>
                <w:sz w:val="24"/>
                <w:highlight w:val="none"/>
                <w:lang w:val="en-US" w:eastAsia="zh-CN"/>
                <w14:textFill>
                  <w14:solidFill>
                    <w14:schemeClr w14:val="tx1"/>
                  </w14:solidFill>
                </w14:textFill>
              </w:rPr>
            </w:pPr>
          </w:p>
        </w:tc>
        <w:tc>
          <w:tcPr>
            <w:tcW w:w="2592" w:type="dxa"/>
            <w:shd w:val="clear" w:color="auto" w:fill="FFFFFF" w:themeFill="background1"/>
            <w:noWrap/>
            <w:vAlign w:val="center"/>
          </w:tcPr>
          <w:p w14:paraId="0F1B92E5">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一</w:t>
            </w:r>
            <w:r>
              <w:rPr>
                <w:rFonts w:hint="eastAsia" w:ascii="Times New Roman" w:hAnsi="Times New Roman" w:eastAsia="宋体" w:cs="宋体"/>
                <w:color w:val="000000"/>
                <w:kern w:val="0"/>
                <w:sz w:val="24"/>
                <w:highlight w:val="none"/>
              </w:rPr>
              <w:t>项公民基本权利</w:t>
            </w:r>
          </w:p>
        </w:tc>
        <w:tc>
          <w:tcPr>
            <w:tcW w:w="1510" w:type="dxa"/>
            <w:shd w:val="clear" w:color="auto" w:fill="FFFFFF" w:themeFill="background1"/>
            <w:noWrap/>
            <w:vAlign w:val="center"/>
          </w:tcPr>
          <w:p w14:paraId="1C33487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选举权</w:t>
            </w:r>
          </w:p>
        </w:tc>
        <w:tc>
          <w:tcPr>
            <w:tcW w:w="2020" w:type="dxa"/>
            <w:shd w:val="clear" w:color="auto" w:fill="FFFFFF" w:themeFill="background1"/>
            <w:noWrap/>
            <w:vAlign w:val="center"/>
          </w:tcPr>
          <w:p w14:paraId="6EA9205A">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通常与另外一项权利相伴</w:t>
            </w:r>
          </w:p>
        </w:tc>
        <w:tc>
          <w:tcPr>
            <w:tcW w:w="2890" w:type="dxa"/>
            <w:shd w:val="clear" w:color="auto" w:fill="FFFFFF" w:themeFill="background1"/>
            <w:noWrap/>
            <w:vAlign w:val="center"/>
          </w:tcPr>
          <w:p w14:paraId="69501403">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szCs w:val="24"/>
                <w:highlight w:val="none"/>
                <w:lang w:val="en-US" w:eastAsia="zh-CN" w:bidi="ar-SA"/>
              </w:rPr>
              <w:t>有年龄和国籍要求</w:t>
            </w:r>
          </w:p>
        </w:tc>
        <w:tc>
          <w:tcPr>
            <w:tcW w:w="2890" w:type="dxa"/>
            <w:shd w:val="clear" w:color="auto" w:fill="FFFFFF" w:themeFill="background1"/>
            <w:noWrap/>
            <w:vAlign w:val="center"/>
          </w:tcPr>
          <w:p w14:paraId="79EC32DB">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政治权利</w:t>
            </w:r>
          </w:p>
        </w:tc>
        <w:tc>
          <w:tcPr>
            <w:tcW w:w="2893" w:type="dxa"/>
            <w:shd w:val="clear" w:color="auto" w:fill="FFFFFF" w:themeFill="background1"/>
            <w:vAlign w:val="center"/>
          </w:tcPr>
          <w:p w14:paraId="65B15F3C">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投票</w:t>
            </w:r>
          </w:p>
        </w:tc>
      </w:tr>
      <w:tr w14:paraId="22AF2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02AC69AC">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eastAsia" w:ascii="Times New Roman" w:hAnsi="Times New Roman" w:eastAsia="宋体" w:cs="宋体"/>
                <w:b w:val="0"/>
                <w:color w:val="000000" w:themeColor="text1"/>
                <w:kern w:val="0"/>
                <w:sz w:val="24"/>
                <w:highlight w:val="none"/>
                <w:lang w:val="en-US" w:eastAsia="zh-CN"/>
                <w14:textFill>
                  <w14:solidFill>
                    <w14:schemeClr w14:val="tx1"/>
                  </w14:solidFill>
                </w14:textFill>
              </w:rPr>
            </w:pPr>
          </w:p>
        </w:tc>
        <w:tc>
          <w:tcPr>
            <w:tcW w:w="2592" w:type="dxa"/>
            <w:shd w:val="clear" w:color="auto" w:fill="FFFFFF" w:themeFill="background1"/>
            <w:noWrap/>
            <w:vAlign w:val="center"/>
          </w:tcPr>
          <w:p w14:paraId="24FE63B8">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一种分配方式</w:t>
            </w:r>
          </w:p>
        </w:tc>
        <w:tc>
          <w:tcPr>
            <w:tcW w:w="1510" w:type="dxa"/>
            <w:shd w:val="clear" w:color="auto" w:fill="FFFFFF" w:themeFill="background1"/>
            <w:noWrap/>
            <w:vAlign w:val="center"/>
          </w:tcPr>
          <w:p w14:paraId="7843887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按劳分配</w:t>
            </w:r>
          </w:p>
        </w:tc>
        <w:tc>
          <w:tcPr>
            <w:tcW w:w="2020" w:type="dxa"/>
            <w:shd w:val="clear" w:color="auto" w:fill="FFFFFF" w:themeFill="background1"/>
            <w:noWrap/>
            <w:vAlign w:val="center"/>
          </w:tcPr>
          <w:p w14:paraId="28281D2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马克思在《哥达纲领批判》中首先提出的，列宁在《国家与革命》中进一步加以阐发</w:t>
            </w:r>
          </w:p>
        </w:tc>
        <w:tc>
          <w:tcPr>
            <w:tcW w:w="2890" w:type="dxa"/>
            <w:shd w:val="clear" w:color="auto" w:fill="FFFFFF" w:themeFill="background1"/>
            <w:noWrap/>
            <w:vAlign w:val="center"/>
          </w:tcPr>
          <w:p w14:paraId="57E6ACB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多劳多得，少劳少得</w:t>
            </w:r>
          </w:p>
        </w:tc>
        <w:tc>
          <w:tcPr>
            <w:tcW w:w="2890" w:type="dxa"/>
            <w:shd w:val="clear" w:color="auto" w:fill="FFFFFF" w:themeFill="background1"/>
            <w:noWrap/>
            <w:vAlign w:val="center"/>
          </w:tcPr>
          <w:p w14:paraId="6559ECE4">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前提生产资料公有制</w:t>
            </w:r>
          </w:p>
        </w:tc>
        <w:tc>
          <w:tcPr>
            <w:tcW w:w="2893" w:type="dxa"/>
            <w:shd w:val="clear" w:color="auto" w:fill="FFFFFF" w:themeFill="background1"/>
            <w:noWrap/>
            <w:vAlign w:val="center"/>
          </w:tcPr>
          <w:p w14:paraId="27FC36F1">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基本内容 将劳动所得全部分配给劳动者，不产生剩余价值</w:t>
            </w:r>
          </w:p>
        </w:tc>
      </w:tr>
      <w:tr w14:paraId="36712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2A236795">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eastAsia" w:ascii="Times New Roman" w:hAnsi="Times New Roman" w:eastAsia="宋体" w:cs="宋体"/>
                <w:b w:val="0"/>
                <w:color w:val="000000" w:themeColor="text1"/>
                <w:kern w:val="0"/>
                <w:sz w:val="24"/>
                <w:highlight w:val="none"/>
                <w:lang w:val="en-US" w:eastAsia="zh-CN"/>
                <w14:textFill>
                  <w14:solidFill>
                    <w14:schemeClr w14:val="tx1"/>
                  </w14:solidFill>
                </w14:textFill>
              </w:rPr>
            </w:pPr>
          </w:p>
        </w:tc>
        <w:tc>
          <w:tcPr>
            <w:tcW w:w="2592" w:type="dxa"/>
            <w:shd w:val="clear" w:color="auto" w:fill="FFFFFF" w:themeFill="background1"/>
            <w:noWrap/>
            <w:vAlign w:val="center"/>
          </w:tcPr>
          <w:p w14:paraId="2B5DF634">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一项政治制度</w:t>
            </w:r>
          </w:p>
        </w:tc>
        <w:tc>
          <w:tcPr>
            <w:tcW w:w="1510" w:type="dxa"/>
            <w:shd w:val="clear" w:color="auto" w:fill="FFFFFF" w:themeFill="background1"/>
            <w:noWrap/>
            <w:vAlign w:val="center"/>
          </w:tcPr>
          <w:p w14:paraId="5272F74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选举制度</w:t>
            </w:r>
          </w:p>
        </w:tc>
        <w:tc>
          <w:tcPr>
            <w:tcW w:w="2020" w:type="dxa"/>
            <w:shd w:val="clear" w:color="auto" w:fill="FFFFFF" w:themeFill="background1"/>
            <w:noWrap/>
            <w:vAlign w:val="center"/>
          </w:tcPr>
          <w:p w14:paraId="18957BD4">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国家政治制度的重要内容</w:t>
            </w:r>
          </w:p>
        </w:tc>
        <w:tc>
          <w:tcPr>
            <w:tcW w:w="2890" w:type="dxa"/>
            <w:shd w:val="clear" w:color="auto" w:fill="FFFFFF" w:themeFill="background1"/>
            <w:noWrap/>
            <w:vAlign w:val="center"/>
          </w:tcPr>
          <w:p w14:paraId="346BA8AF">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是衡量一个国家政治民主程度的重要</w:t>
            </w:r>
          </w:p>
        </w:tc>
        <w:tc>
          <w:tcPr>
            <w:tcW w:w="2890" w:type="dxa"/>
            <w:shd w:val="clear" w:color="auto" w:fill="FFFFFF" w:themeFill="background1"/>
            <w:noWrap/>
            <w:vAlign w:val="center"/>
          </w:tcPr>
          <w:p w14:paraId="4894522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通常由宪法和选举法以及其他有关法律规定</w:t>
            </w:r>
          </w:p>
        </w:tc>
        <w:tc>
          <w:tcPr>
            <w:tcW w:w="2893" w:type="dxa"/>
            <w:shd w:val="clear" w:color="auto" w:fill="FFFFFF" w:themeFill="background1"/>
            <w:noWrap/>
            <w:vAlign w:val="center"/>
          </w:tcPr>
          <w:p w14:paraId="3BC4A760">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它包括直接选举和间接选举</w:t>
            </w:r>
          </w:p>
        </w:tc>
      </w:tr>
      <w:tr w14:paraId="18CDA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132902CB">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eastAsia" w:ascii="Times New Roman" w:hAnsi="Times New Roman" w:eastAsia="宋体" w:cs="宋体"/>
                <w:b w:val="0"/>
                <w:color w:val="000000" w:themeColor="text1"/>
                <w:kern w:val="0"/>
                <w:sz w:val="24"/>
                <w:highlight w:val="none"/>
                <w:lang w:val="en-US" w:eastAsia="zh-CN"/>
                <w14:textFill>
                  <w14:solidFill>
                    <w14:schemeClr w14:val="tx1"/>
                  </w14:solidFill>
                </w14:textFill>
              </w:rPr>
            </w:pPr>
          </w:p>
        </w:tc>
        <w:tc>
          <w:tcPr>
            <w:tcW w:w="2592" w:type="dxa"/>
            <w:shd w:val="clear" w:color="auto" w:fill="FFFFFF" w:themeFill="background1"/>
            <w:noWrap/>
            <w:vAlign w:val="center"/>
          </w:tcPr>
          <w:p w14:paraId="37A9948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宋体"/>
                <w:color w:val="000000"/>
                <w:kern w:val="0"/>
                <w:sz w:val="24"/>
                <w:highlight w:val="none"/>
                <w:lang w:val="en-US" w:eastAsia="zh-CN"/>
              </w:rPr>
            </w:pPr>
            <w:r>
              <w:rPr>
                <w:rFonts w:hint="eastAsia" w:ascii="Times New Roman" w:hAnsi="Times New Roman" w:eastAsia="宋体" w:cs="宋体"/>
                <w:color w:val="000000"/>
                <w:kern w:val="0"/>
                <w:sz w:val="24"/>
                <w:highlight w:val="none"/>
                <w:lang w:val="en-US" w:eastAsia="zh-CN"/>
              </w:rPr>
              <w:t>一项政治制度</w:t>
            </w:r>
          </w:p>
        </w:tc>
        <w:tc>
          <w:tcPr>
            <w:tcW w:w="1510" w:type="dxa"/>
            <w:shd w:val="clear" w:color="auto" w:fill="FFFFFF" w:themeFill="background1"/>
            <w:noWrap/>
            <w:vAlign w:val="center"/>
          </w:tcPr>
          <w:p w14:paraId="1DB7F503">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highlight w:val="none"/>
                <w:lang w:val="en-US" w:eastAsia="zh-CN"/>
              </w:rPr>
            </w:pPr>
            <w:r>
              <w:rPr>
                <w:rFonts w:hint="eastAsia" w:ascii="Times New Roman" w:hAnsi="Times New Roman" w:eastAsia="宋体" w:cs="宋体"/>
                <w:color w:val="000000"/>
                <w:kern w:val="0"/>
                <w:sz w:val="24"/>
                <w:highlight w:val="none"/>
                <w:lang w:val="en-US" w:eastAsia="zh-CN"/>
              </w:rPr>
              <w:t>民族区域自治制度</w:t>
            </w:r>
          </w:p>
        </w:tc>
        <w:tc>
          <w:tcPr>
            <w:tcW w:w="2020" w:type="dxa"/>
            <w:shd w:val="clear" w:color="auto" w:fill="FFFFFF" w:themeFill="background1"/>
            <w:noWrap/>
            <w:vAlign w:val="center"/>
          </w:tcPr>
          <w:p w14:paraId="0155E93B">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highlight w:val="none"/>
              </w:rPr>
            </w:pPr>
            <w:r>
              <w:rPr>
                <w:rFonts w:hint="default" w:ascii="Segoe UI" w:hAnsi="Segoe UI" w:eastAsia="Segoe UI" w:cs="Segoe UI"/>
                <w:i w:val="0"/>
                <w:iCs w:val="0"/>
                <w:caps w:val="0"/>
                <w:color w:val="1C1F23"/>
                <w:spacing w:val="0"/>
                <w:sz w:val="24"/>
                <w:szCs w:val="24"/>
                <w:shd w:val="clear" w:fill="FFFFFF"/>
              </w:rPr>
              <w:t>中华人民共和国是全国各族人民共同缔造的统一的多民族国家</w:t>
            </w:r>
          </w:p>
        </w:tc>
        <w:tc>
          <w:tcPr>
            <w:tcW w:w="2890" w:type="dxa"/>
            <w:shd w:val="clear" w:color="auto" w:fill="FFFFFF" w:themeFill="background1"/>
            <w:noWrap/>
            <w:vAlign w:val="center"/>
          </w:tcPr>
          <w:p w14:paraId="0341BD1C">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highlight w:val="none"/>
              </w:rPr>
            </w:pPr>
            <w:r>
              <w:rPr>
                <w:rFonts w:hint="default" w:ascii="Segoe UI" w:hAnsi="Segoe UI" w:eastAsia="Segoe UI" w:cs="Segoe UI"/>
                <w:i w:val="0"/>
                <w:iCs w:val="0"/>
                <w:caps w:val="0"/>
                <w:color w:val="1C1F23"/>
                <w:spacing w:val="0"/>
                <w:sz w:val="24"/>
                <w:szCs w:val="24"/>
                <w:shd w:val="clear" w:fill="FFFFFF"/>
              </w:rPr>
              <w:t>中华人民共和国各民族一律平等</w:t>
            </w:r>
          </w:p>
        </w:tc>
        <w:tc>
          <w:tcPr>
            <w:tcW w:w="2890" w:type="dxa"/>
            <w:shd w:val="clear" w:color="auto" w:fill="FFFFFF" w:themeFill="background1"/>
            <w:noWrap/>
            <w:vAlign w:val="center"/>
          </w:tcPr>
          <w:p w14:paraId="028DCE7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highlight w:val="none"/>
              </w:rPr>
            </w:pPr>
            <w:r>
              <w:rPr>
                <w:rFonts w:hint="eastAsia" w:ascii="Times New Roman" w:hAnsi="Times New Roman" w:eastAsia="宋体" w:cs="宋体"/>
                <w:color w:val="000000"/>
                <w:kern w:val="0"/>
                <w:sz w:val="24"/>
                <w:highlight w:val="none"/>
              </w:rPr>
              <w:t>各少数民族聚居地方实行区域自治</w:t>
            </w:r>
          </w:p>
        </w:tc>
        <w:tc>
          <w:tcPr>
            <w:tcW w:w="2893" w:type="dxa"/>
            <w:shd w:val="clear" w:color="auto" w:fill="FFFFFF" w:themeFill="background1"/>
            <w:noWrap/>
            <w:vAlign w:val="center"/>
          </w:tcPr>
          <w:p w14:paraId="4B9AA28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kern w:val="0"/>
                <w:sz w:val="24"/>
                <w:highlight w:val="none"/>
                <w:lang w:val="en-US" w:eastAsia="zh-CN"/>
              </w:rPr>
            </w:pPr>
            <w:r>
              <w:rPr>
                <w:rFonts w:hint="eastAsia" w:ascii="Times New Roman" w:hAnsi="Times New Roman" w:eastAsia="宋体" w:cs="宋体"/>
                <w:color w:val="000000"/>
                <w:kern w:val="0"/>
                <w:sz w:val="24"/>
                <w:highlight w:val="none"/>
              </w:rPr>
              <w:t>民族自治地方的自治机关是自治区、自治州、自治县的人民代表大会和人民政府</w:t>
            </w:r>
          </w:p>
        </w:tc>
      </w:tr>
      <w:tr w14:paraId="5571C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32" w:type="dxa"/>
            <w:shd w:val="clear" w:color="auto" w:fill="FFFFFF" w:themeFill="background1"/>
            <w:noWrap/>
            <w:vAlign w:val="center"/>
          </w:tcPr>
          <w:p w14:paraId="556293AF">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lang w:val="en-US" w:eastAsia="zh-CN"/>
                <w14:textFill>
                  <w14:solidFill>
                    <w14:schemeClr w14:val="tx1"/>
                  </w14:solidFill>
                </w14:textFill>
              </w:rPr>
            </w:pPr>
          </w:p>
        </w:tc>
        <w:tc>
          <w:tcPr>
            <w:tcW w:w="2592" w:type="dxa"/>
            <w:shd w:val="clear" w:color="auto" w:fill="FFFFFF" w:themeFill="background1"/>
            <w:noWrap/>
            <w:vAlign w:val="center"/>
          </w:tcPr>
          <w:p w14:paraId="239422F0">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一</w:t>
            </w:r>
            <w:r>
              <w:rPr>
                <w:rFonts w:hint="eastAsia" w:ascii="Times New Roman" w:hAnsi="Times New Roman" w:eastAsia="宋体" w:cs="宋体"/>
                <w:color w:val="000000"/>
                <w:kern w:val="0"/>
                <w:sz w:val="24"/>
                <w:highlight w:val="none"/>
              </w:rPr>
              <w:t>个组织的名称</w:t>
            </w:r>
          </w:p>
        </w:tc>
        <w:tc>
          <w:tcPr>
            <w:tcW w:w="1510" w:type="dxa"/>
            <w:shd w:val="clear" w:color="auto" w:fill="FFFFFF" w:themeFill="background1"/>
            <w:noWrap/>
            <w:vAlign w:val="center"/>
          </w:tcPr>
          <w:p w14:paraId="3787B0CA">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村委会</w:t>
            </w:r>
          </w:p>
        </w:tc>
        <w:tc>
          <w:tcPr>
            <w:tcW w:w="2020" w:type="dxa"/>
            <w:shd w:val="clear" w:color="auto" w:fill="FFFFFF" w:themeFill="background1"/>
            <w:noWrap/>
            <w:vAlign w:val="center"/>
          </w:tcPr>
          <w:p w14:paraId="6D9078B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它是一个自治组织</w:t>
            </w:r>
          </w:p>
        </w:tc>
        <w:tc>
          <w:tcPr>
            <w:tcW w:w="2890" w:type="dxa"/>
            <w:shd w:val="clear" w:color="auto" w:fill="FFFFFF" w:themeFill="background1"/>
            <w:noWrap/>
            <w:vAlign w:val="center"/>
          </w:tcPr>
          <w:p w14:paraId="5D9178C4">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它是一个基层群众自治组织</w:t>
            </w:r>
          </w:p>
        </w:tc>
        <w:tc>
          <w:tcPr>
            <w:tcW w:w="2890" w:type="dxa"/>
            <w:shd w:val="clear" w:color="auto" w:fill="FFFFFF" w:themeFill="background1"/>
            <w:noWrap/>
            <w:vAlign w:val="center"/>
          </w:tcPr>
          <w:p w14:paraId="413CFC0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它的主体是处于最基层的农村村民</w:t>
            </w:r>
          </w:p>
        </w:tc>
        <w:tc>
          <w:tcPr>
            <w:tcW w:w="2893" w:type="dxa"/>
            <w:shd w:val="clear" w:color="auto" w:fill="FFFFFF" w:themeFill="background1"/>
            <w:noWrap/>
            <w:vAlign w:val="center"/>
          </w:tcPr>
          <w:p w14:paraId="09E3B5EF">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我国宪法第111条将它规定为我国农村基层群众自治组织，为村民自治制度提供了宪法依据</w:t>
            </w:r>
          </w:p>
        </w:tc>
      </w:tr>
      <w:tr w14:paraId="68C5F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54901665">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lang w:val="en-US" w:eastAsia="zh-CN"/>
                <w14:textFill>
                  <w14:solidFill>
                    <w14:schemeClr w14:val="tx1"/>
                  </w14:solidFill>
                </w14:textFill>
              </w:rPr>
            </w:pPr>
          </w:p>
        </w:tc>
        <w:tc>
          <w:tcPr>
            <w:tcW w:w="2592" w:type="dxa"/>
            <w:shd w:val="clear" w:color="auto" w:fill="FFFFFF" w:themeFill="background1"/>
            <w:noWrap/>
            <w:vAlign w:val="center"/>
          </w:tcPr>
          <w:p w14:paraId="4A36FED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lang w:val="en-US" w:eastAsia="zh-CN"/>
              </w:rPr>
              <w:t>一</w:t>
            </w:r>
            <w:r>
              <w:rPr>
                <w:rFonts w:hint="eastAsia" w:ascii="Times New Roman" w:hAnsi="Times New Roman" w:eastAsia="宋体" w:cs="宋体"/>
                <w:color w:val="000000"/>
                <w:kern w:val="0"/>
                <w:sz w:val="24"/>
                <w:highlight w:val="none"/>
              </w:rPr>
              <w:t>个组织的名称</w:t>
            </w:r>
          </w:p>
        </w:tc>
        <w:tc>
          <w:tcPr>
            <w:tcW w:w="1510" w:type="dxa"/>
            <w:shd w:val="clear" w:color="auto" w:fill="FFFFFF" w:themeFill="background1"/>
            <w:noWrap/>
            <w:vAlign w:val="center"/>
          </w:tcPr>
          <w:p w14:paraId="47C6414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居委会</w:t>
            </w:r>
          </w:p>
        </w:tc>
        <w:tc>
          <w:tcPr>
            <w:tcW w:w="2020" w:type="dxa"/>
            <w:shd w:val="clear" w:color="auto" w:fill="FFFFFF" w:themeFill="background1"/>
            <w:noWrap/>
            <w:vAlign w:val="center"/>
          </w:tcPr>
          <w:p w14:paraId="3D3B62DB">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它是</w:t>
            </w:r>
            <w:r>
              <w:rPr>
                <w:rFonts w:hint="eastAsia" w:ascii="Times New Roman" w:hAnsi="Times New Roman" w:eastAsia="宋体" w:cs="宋体"/>
                <w:color w:val="000000"/>
                <w:kern w:val="0"/>
                <w:sz w:val="24"/>
                <w:highlight w:val="none"/>
                <w:lang w:val="en-US" w:eastAsia="zh-CN"/>
              </w:rPr>
              <w:t>一</w:t>
            </w:r>
            <w:r>
              <w:rPr>
                <w:rFonts w:hint="eastAsia" w:ascii="Times New Roman" w:hAnsi="Times New Roman" w:eastAsia="宋体" w:cs="宋体"/>
                <w:color w:val="000000"/>
                <w:kern w:val="0"/>
                <w:sz w:val="24"/>
                <w:highlight w:val="none"/>
              </w:rPr>
              <w:t>个自治组织</w:t>
            </w:r>
          </w:p>
        </w:tc>
        <w:tc>
          <w:tcPr>
            <w:tcW w:w="2890" w:type="dxa"/>
            <w:shd w:val="clear" w:color="auto" w:fill="FFFFFF" w:themeFill="background1"/>
            <w:noWrap/>
            <w:vAlign w:val="center"/>
          </w:tcPr>
          <w:p w14:paraId="230014D0">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它是</w:t>
            </w:r>
            <w:r>
              <w:rPr>
                <w:rFonts w:hint="eastAsia" w:ascii="Times New Roman" w:hAnsi="Times New Roman" w:eastAsia="宋体" w:cs="宋体"/>
                <w:color w:val="000000"/>
                <w:kern w:val="0"/>
                <w:sz w:val="24"/>
                <w:highlight w:val="none"/>
                <w:lang w:val="en-US" w:eastAsia="zh-CN"/>
              </w:rPr>
              <w:t>一</w:t>
            </w:r>
            <w:r>
              <w:rPr>
                <w:rFonts w:hint="eastAsia" w:ascii="Times New Roman" w:hAnsi="Times New Roman" w:eastAsia="宋体" w:cs="宋体"/>
                <w:color w:val="000000"/>
                <w:kern w:val="0"/>
                <w:sz w:val="24"/>
                <w:highlight w:val="none"/>
              </w:rPr>
              <w:t>个基层群众自治组织</w:t>
            </w:r>
          </w:p>
        </w:tc>
        <w:tc>
          <w:tcPr>
            <w:tcW w:w="2890" w:type="dxa"/>
            <w:shd w:val="clear" w:color="auto" w:fill="FFFFFF" w:themeFill="background1"/>
            <w:noWrap/>
            <w:vAlign w:val="center"/>
          </w:tcPr>
          <w:p w14:paraId="0CBF8A0F">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它的主体为处于最基层的城市居民</w:t>
            </w:r>
          </w:p>
        </w:tc>
        <w:tc>
          <w:tcPr>
            <w:tcW w:w="2893" w:type="dxa"/>
            <w:shd w:val="clear" w:color="auto" w:fill="FFFFFF" w:themeFill="background1"/>
            <w:noWrap/>
            <w:vAlign w:val="center"/>
          </w:tcPr>
          <w:p w14:paraId="0B65C5F5">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kern w:val="0"/>
                <w:sz w:val="24"/>
                <w:szCs w:val="24"/>
                <w:highlight w:val="none"/>
                <w:lang w:val="en-US" w:eastAsia="zh-CN" w:bidi="ar-SA"/>
              </w:rPr>
            </w:pPr>
            <w:r>
              <w:rPr>
                <w:rFonts w:hint="eastAsia" w:ascii="Times New Roman" w:hAnsi="Times New Roman" w:eastAsia="宋体" w:cs="宋体"/>
                <w:color w:val="000000"/>
                <w:kern w:val="0"/>
                <w:sz w:val="24"/>
                <w:highlight w:val="none"/>
              </w:rPr>
              <w:t>它是居民自我管理、自我教育、自我服务的基层群众性自治组织</w:t>
            </w:r>
          </w:p>
        </w:tc>
      </w:tr>
      <w:tr w14:paraId="788DD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57F6DA73">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lang w:val="en-US" w:eastAsia="zh-CN"/>
                <w14:textFill>
                  <w14:solidFill>
                    <w14:schemeClr w14:val="tx1"/>
                  </w14:solidFill>
                </w14:textFill>
              </w:rPr>
            </w:pPr>
          </w:p>
        </w:tc>
        <w:tc>
          <w:tcPr>
            <w:tcW w:w="2592" w:type="dxa"/>
            <w:shd w:val="clear" w:color="auto" w:fill="FFFFFF" w:themeFill="background1"/>
            <w:noWrap/>
            <w:vAlign w:val="center"/>
          </w:tcPr>
          <w:p w14:paraId="6A9BD18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kern w:val="0"/>
                <w:sz w:val="24"/>
                <w:szCs w:val="24"/>
                <w:highlight w:val="none"/>
              </w:rPr>
              <w:t>中国共产党历史上一次</w:t>
            </w:r>
            <w:r>
              <w:rPr>
                <w:rFonts w:hint="eastAsia" w:ascii="Times New Roman" w:hAnsi="Times New Roman" w:eastAsia="宋体" w:cs="宋体"/>
                <w:b w:val="0"/>
                <w:kern w:val="0"/>
                <w:sz w:val="24"/>
                <w:szCs w:val="24"/>
                <w:highlight w:val="none"/>
                <w:lang w:val="en-US" w:eastAsia="zh-CN"/>
              </w:rPr>
              <w:t>具有转折意义的</w:t>
            </w:r>
            <w:r>
              <w:rPr>
                <w:rFonts w:hint="eastAsia" w:ascii="Times New Roman" w:hAnsi="Times New Roman" w:eastAsia="宋体" w:cs="宋体"/>
                <w:b w:val="0"/>
                <w:kern w:val="0"/>
                <w:sz w:val="24"/>
                <w:szCs w:val="24"/>
                <w:highlight w:val="none"/>
              </w:rPr>
              <w:t>重要会议</w:t>
            </w:r>
          </w:p>
        </w:tc>
        <w:tc>
          <w:tcPr>
            <w:tcW w:w="1510" w:type="dxa"/>
            <w:shd w:val="clear" w:color="auto" w:fill="FFFFFF" w:themeFill="background1"/>
            <w:noWrap/>
            <w:vAlign w:val="center"/>
          </w:tcPr>
          <w:p w14:paraId="1C487B6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kern w:val="0"/>
                <w:sz w:val="24"/>
                <w:szCs w:val="24"/>
                <w:highlight w:val="none"/>
              </w:rPr>
              <w:t>遵义会议</w:t>
            </w:r>
          </w:p>
        </w:tc>
        <w:tc>
          <w:tcPr>
            <w:tcW w:w="2020" w:type="dxa"/>
            <w:shd w:val="clear" w:color="auto" w:fill="FFFFFF" w:themeFill="background1"/>
            <w:noWrap/>
            <w:vAlign w:val="center"/>
          </w:tcPr>
          <w:p w14:paraId="3436D711">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kern w:val="0"/>
                <w:sz w:val="24"/>
                <w:szCs w:val="24"/>
                <w:highlight w:val="none"/>
              </w:rPr>
              <w:t>召开于长征途中</w:t>
            </w:r>
          </w:p>
        </w:tc>
        <w:tc>
          <w:tcPr>
            <w:tcW w:w="2890" w:type="dxa"/>
            <w:shd w:val="clear" w:color="auto" w:fill="FFFFFF" w:themeFill="background1"/>
            <w:noWrap/>
            <w:vAlign w:val="center"/>
          </w:tcPr>
          <w:p w14:paraId="03B27CD5">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kern w:val="0"/>
                <w:sz w:val="24"/>
                <w:szCs w:val="24"/>
                <w:highlight w:val="none"/>
              </w:rPr>
              <w:t>会议地点在现在的贵州省境内</w:t>
            </w:r>
          </w:p>
        </w:tc>
        <w:tc>
          <w:tcPr>
            <w:tcW w:w="2890" w:type="dxa"/>
            <w:shd w:val="clear" w:color="auto" w:fill="FFFFFF" w:themeFill="background1"/>
            <w:noWrap/>
            <w:vAlign w:val="center"/>
          </w:tcPr>
          <w:p w14:paraId="3C5AFE5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kern w:val="0"/>
                <w:sz w:val="24"/>
                <w:szCs w:val="24"/>
                <w:highlight w:val="none"/>
              </w:rPr>
              <w:t>初步确立了以毛泽东为代表的马克思主义正确路线在中共中央的领导地位</w:t>
            </w:r>
          </w:p>
        </w:tc>
        <w:tc>
          <w:tcPr>
            <w:tcW w:w="2893" w:type="dxa"/>
            <w:shd w:val="clear" w:color="auto" w:fill="FFFFFF" w:themeFill="background1"/>
            <w:noWrap/>
            <w:vAlign w:val="center"/>
          </w:tcPr>
          <w:p w14:paraId="6972C8F4">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kern w:val="0"/>
                <w:sz w:val="24"/>
                <w:szCs w:val="24"/>
                <w:highlight w:val="none"/>
              </w:rPr>
              <w:t>在中国革命处于生死攸关的危急关头挽救了党、挽救了红军、挽救了中国革命</w:t>
            </w:r>
          </w:p>
        </w:tc>
      </w:tr>
      <w:tr w14:paraId="1F979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4F9F2755">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lang w:val="en-US" w:eastAsia="zh-CN"/>
                <w14:textFill>
                  <w14:solidFill>
                    <w14:schemeClr w14:val="tx1"/>
                  </w14:solidFill>
                </w14:textFill>
              </w:rPr>
            </w:pPr>
          </w:p>
        </w:tc>
        <w:tc>
          <w:tcPr>
            <w:tcW w:w="2592" w:type="dxa"/>
            <w:shd w:val="clear" w:color="auto" w:fill="FFFFFF" w:themeFill="background1"/>
            <w:noWrap/>
            <w:vAlign w:val="center"/>
          </w:tcPr>
          <w:p w14:paraId="24ACAB8F">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kern w:val="0"/>
                <w:sz w:val="24"/>
                <w:szCs w:val="24"/>
                <w:highlight w:val="none"/>
              </w:rPr>
              <w:t>中国共产党历史上的一位著名抗日英雄</w:t>
            </w:r>
          </w:p>
        </w:tc>
        <w:tc>
          <w:tcPr>
            <w:tcW w:w="1510" w:type="dxa"/>
            <w:shd w:val="clear" w:color="auto" w:fill="FFFFFF" w:themeFill="background1"/>
            <w:noWrap/>
            <w:vAlign w:val="center"/>
          </w:tcPr>
          <w:p w14:paraId="1F1579B3">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kern w:val="0"/>
                <w:sz w:val="24"/>
                <w:szCs w:val="24"/>
                <w:highlight w:val="none"/>
              </w:rPr>
              <w:t>杨靖宇</w:t>
            </w:r>
          </w:p>
        </w:tc>
        <w:tc>
          <w:tcPr>
            <w:tcW w:w="2020" w:type="dxa"/>
            <w:shd w:val="clear" w:color="auto" w:fill="FFFFFF" w:themeFill="background1"/>
            <w:noWrap/>
            <w:vAlign w:val="center"/>
          </w:tcPr>
          <w:p w14:paraId="011508F4">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kern w:val="0"/>
                <w:sz w:val="24"/>
                <w:szCs w:val="24"/>
                <w:highlight w:val="none"/>
              </w:rPr>
              <w:t>河南省确山县人</w:t>
            </w:r>
          </w:p>
        </w:tc>
        <w:tc>
          <w:tcPr>
            <w:tcW w:w="2890" w:type="dxa"/>
            <w:shd w:val="clear" w:color="auto" w:fill="FFFFFF" w:themeFill="background1"/>
            <w:noWrap/>
            <w:vAlign w:val="center"/>
          </w:tcPr>
          <w:p w14:paraId="68E3FD19">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color w:val="000000" w:themeColor="text1"/>
                <w:kern w:val="0"/>
                <w:sz w:val="24"/>
                <w:highlight w:val="none"/>
                <w:lang w:val="en-US" w:eastAsia="zh-CN"/>
                <w14:textFill>
                  <w14:solidFill>
                    <w14:schemeClr w14:val="tx1"/>
                  </w14:solidFill>
                </w14:textFill>
              </w:rPr>
              <w:t>活跃于东北地区的抗日名将</w:t>
            </w:r>
          </w:p>
        </w:tc>
        <w:tc>
          <w:tcPr>
            <w:tcW w:w="2890" w:type="dxa"/>
            <w:shd w:val="clear" w:color="auto" w:fill="FFFFFF" w:themeFill="background1"/>
            <w:noWrap/>
            <w:vAlign w:val="center"/>
          </w:tcPr>
          <w:p w14:paraId="2B59C699">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kern w:val="0"/>
                <w:sz w:val="24"/>
                <w:szCs w:val="24"/>
                <w:highlight w:val="none"/>
              </w:rPr>
              <w:t>东北抗日联军的主要创建者和领导人之一</w:t>
            </w:r>
          </w:p>
        </w:tc>
        <w:tc>
          <w:tcPr>
            <w:tcW w:w="2893" w:type="dxa"/>
            <w:shd w:val="clear" w:color="auto" w:fill="FFFFFF" w:themeFill="background1"/>
            <w:noWrap/>
            <w:vAlign w:val="center"/>
          </w:tcPr>
          <w:p w14:paraId="5BBB55C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b w:val="0"/>
                <w:kern w:val="0"/>
                <w:sz w:val="24"/>
                <w:szCs w:val="24"/>
                <w:highlight w:val="none"/>
              </w:rPr>
              <w:t>1940年在东北领导抗日时，因叛徒出卖，英勇牺牲</w:t>
            </w:r>
          </w:p>
        </w:tc>
      </w:tr>
      <w:tr w14:paraId="082AF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7F17C126">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lang w:val="en-US" w:eastAsia="zh-CN"/>
                <w14:textFill>
                  <w14:solidFill>
                    <w14:schemeClr w14:val="tx1"/>
                  </w14:solidFill>
                </w14:textFill>
              </w:rPr>
            </w:pPr>
          </w:p>
        </w:tc>
        <w:tc>
          <w:tcPr>
            <w:tcW w:w="2592" w:type="dxa"/>
            <w:shd w:val="clear" w:color="auto" w:fill="FFFFFF" w:themeFill="background1"/>
            <w:noWrap/>
            <w:vAlign w:val="center"/>
          </w:tcPr>
          <w:p w14:paraId="69971A3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highlight w:val="none"/>
                <w14:textFill>
                  <w14:solidFill>
                    <w14:schemeClr w14:val="tx1"/>
                  </w14:solidFill>
                </w14:textFill>
              </w:rPr>
              <w:t>一部法律的名称</w:t>
            </w:r>
          </w:p>
        </w:tc>
        <w:tc>
          <w:tcPr>
            <w:tcW w:w="1510" w:type="dxa"/>
            <w:shd w:val="clear" w:color="auto" w:fill="FFFFFF" w:themeFill="background1"/>
            <w:noWrap/>
            <w:vAlign w:val="center"/>
          </w:tcPr>
          <w:p w14:paraId="41D4CDA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民法典</w:t>
            </w:r>
          </w:p>
        </w:tc>
        <w:tc>
          <w:tcPr>
            <w:tcW w:w="2020" w:type="dxa"/>
            <w:shd w:val="clear" w:color="auto" w:fill="FFFFFF" w:themeFill="background1"/>
            <w:noWrap/>
            <w:vAlign w:val="center"/>
          </w:tcPr>
          <w:p w14:paraId="232AB983">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被称为“社会生活的百科全书”</w:t>
            </w:r>
          </w:p>
        </w:tc>
        <w:tc>
          <w:tcPr>
            <w:tcW w:w="2890" w:type="dxa"/>
            <w:shd w:val="clear" w:color="auto" w:fill="FFFFFF" w:themeFill="background1"/>
            <w:noWrap/>
            <w:vAlign w:val="center"/>
          </w:tcPr>
          <w:p w14:paraId="52280FF4">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调整平等主体之间的人身关系和财产关系</w:t>
            </w:r>
          </w:p>
        </w:tc>
        <w:tc>
          <w:tcPr>
            <w:tcW w:w="2890" w:type="dxa"/>
            <w:shd w:val="clear" w:color="auto" w:fill="FFFFFF" w:themeFill="background1"/>
            <w:noWrap/>
            <w:vAlign w:val="center"/>
          </w:tcPr>
          <w:p w14:paraId="2ABB3DA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是调整市民社会的基本法</w:t>
            </w:r>
          </w:p>
        </w:tc>
        <w:tc>
          <w:tcPr>
            <w:tcW w:w="2893" w:type="dxa"/>
            <w:shd w:val="clear" w:color="auto" w:fill="FFFFFF" w:themeFill="background1"/>
            <w:noWrap/>
            <w:vAlign w:val="center"/>
          </w:tcPr>
          <w:p w14:paraId="2E3D3210">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是新中国第一部以“典”命名的法律</w:t>
            </w:r>
          </w:p>
        </w:tc>
      </w:tr>
      <w:tr w14:paraId="72B12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14F11F12">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eastAsia" w:ascii="Times New Roman" w:hAnsi="Times New Roman" w:eastAsia="宋体" w:cs="宋体"/>
                <w:b w:val="0"/>
                <w:color w:val="000000" w:themeColor="text1"/>
                <w:kern w:val="0"/>
                <w:sz w:val="24"/>
                <w:highlight w:val="none"/>
                <w:lang w:val="en-US" w:eastAsia="zh-CN"/>
                <w14:textFill>
                  <w14:solidFill>
                    <w14:schemeClr w14:val="tx1"/>
                  </w14:solidFill>
                </w14:textFill>
              </w:rPr>
            </w:pPr>
          </w:p>
        </w:tc>
        <w:tc>
          <w:tcPr>
            <w:tcW w:w="2592" w:type="dxa"/>
            <w:shd w:val="clear" w:color="auto" w:fill="FFFFFF" w:themeFill="background1"/>
            <w:noWrap/>
            <w:vAlign w:val="center"/>
          </w:tcPr>
          <w:p w14:paraId="7013ED6B">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一项民事主体权利</w:t>
            </w:r>
          </w:p>
        </w:tc>
        <w:tc>
          <w:tcPr>
            <w:tcW w:w="1510" w:type="dxa"/>
            <w:shd w:val="clear" w:color="auto" w:fill="FFFFFF" w:themeFill="background1"/>
            <w:noWrap/>
            <w:vAlign w:val="center"/>
          </w:tcPr>
          <w:p w14:paraId="2D6D9264">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人格权</w:t>
            </w:r>
          </w:p>
        </w:tc>
        <w:tc>
          <w:tcPr>
            <w:tcW w:w="2020" w:type="dxa"/>
            <w:shd w:val="clear" w:color="auto" w:fill="FFFFFF" w:themeFill="background1"/>
            <w:noWrap/>
            <w:vAlign w:val="center"/>
          </w:tcPr>
          <w:p w14:paraId="44EA3219">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default" w:ascii="Times New Roman" w:hAnsi="Times New Roman" w:eastAsia="宋体" w:cs="宋体"/>
                <w:spacing w:val="-1"/>
                <w:kern w:val="0"/>
                <w:sz w:val="24"/>
                <w:highlight w:val="none"/>
              </w:rPr>
              <w:t>民事主体专属享有</w:t>
            </w:r>
          </w:p>
        </w:tc>
        <w:tc>
          <w:tcPr>
            <w:tcW w:w="2890" w:type="dxa"/>
            <w:shd w:val="clear" w:color="auto" w:fill="FFFFFF" w:themeFill="background1"/>
            <w:noWrap/>
            <w:vAlign w:val="center"/>
          </w:tcPr>
          <w:p w14:paraId="5DC7B059">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default" w:ascii="Times New Roman" w:hAnsi="Times New Roman" w:eastAsia="宋体" w:cs="宋体"/>
                <w:spacing w:val="-1"/>
                <w:kern w:val="0"/>
                <w:sz w:val="24"/>
                <w:highlight w:val="none"/>
              </w:rPr>
              <w:t>以人格利益为客体</w:t>
            </w:r>
          </w:p>
        </w:tc>
        <w:tc>
          <w:tcPr>
            <w:tcW w:w="2890" w:type="dxa"/>
            <w:shd w:val="clear" w:color="auto" w:fill="FFFFFF" w:themeFill="background1"/>
            <w:noWrap/>
            <w:vAlign w:val="center"/>
          </w:tcPr>
          <w:p w14:paraId="01764C6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不得放弃、转让或者继承</w:t>
            </w:r>
          </w:p>
        </w:tc>
        <w:tc>
          <w:tcPr>
            <w:tcW w:w="2893" w:type="dxa"/>
            <w:shd w:val="clear" w:color="auto" w:fill="FFFFFF" w:themeFill="background1"/>
            <w:noWrap/>
            <w:vAlign w:val="center"/>
          </w:tcPr>
          <w:p w14:paraId="73736FE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default" w:ascii="Times New Roman" w:hAnsi="Times New Roman" w:eastAsia="宋体" w:cs="宋体"/>
                <w:spacing w:val="-1"/>
                <w:kern w:val="0"/>
                <w:sz w:val="24"/>
                <w:highlight w:val="none"/>
              </w:rPr>
              <w:t>为维护其独</w:t>
            </w:r>
            <w:r>
              <w:rPr>
                <w:rFonts w:hint="default" w:ascii="Times New Roman" w:hAnsi="Times New Roman" w:eastAsia="宋体" w:cs="宋体"/>
                <w:kern w:val="0"/>
                <w:sz w:val="24"/>
                <w:highlight w:val="none"/>
              </w:rPr>
              <w:t>立人格所必备的固有权利</w:t>
            </w:r>
          </w:p>
        </w:tc>
      </w:tr>
      <w:tr w14:paraId="35E99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6292F62F">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eastAsia" w:ascii="Times New Roman" w:hAnsi="Times New Roman" w:eastAsia="宋体" w:cs="宋体"/>
                <w:b w:val="0"/>
                <w:color w:val="000000" w:themeColor="text1"/>
                <w:kern w:val="0"/>
                <w:sz w:val="24"/>
                <w:highlight w:val="none"/>
                <w:lang w:val="en-US" w:eastAsia="zh-CN"/>
                <w14:textFill>
                  <w14:solidFill>
                    <w14:schemeClr w14:val="tx1"/>
                  </w14:solidFill>
                </w14:textFill>
              </w:rPr>
            </w:pPr>
          </w:p>
        </w:tc>
        <w:tc>
          <w:tcPr>
            <w:tcW w:w="2592" w:type="dxa"/>
            <w:shd w:val="clear" w:color="auto" w:fill="FFFFFF" w:themeFill="background1"/>
            <w:noWrap/>
            <w:vAlign w:val="center"/>
          </w:tcPr>
          <w:p w14:paraId="56F377C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2"/>
                <w:sz w:val="24"/>
                <w:szCs w:val="24"/>
                <w:lang w:val="en-US" w:eastAsia="zh-CN" w:bidi="ar"/>
              </w:rPr>
            </w:pPr>
            <w:r>
              <w:rPr>
                <w:rFonts w:hint="eastAsia" w:ascii="Times New Roman" w:hAnsi="Times New Roman" w:eastAsia="宋体" w:cs="宋体"/>
                <w:b w:val="0"/>
                <w:kern w:val="2"/>
                <w:sz w:val="24"/>
                <w:szCs w:val="24"/>
                <w:lang w:val="en-US" w:eastAsia="zh-CN" w:bidi="ar"/>
              </w:rPr>
              <w:t>一项民事主体权利</w:t>
            </w:r>
          </w:p>
        </w:tc>
        <w:tc>
          <w:tcPr>
            <w:tcW w:w="1510" w:type="dxa"/>
            <w:shd w:val="clear" w:color="auto" w:fill="FFFFFF" w:themeFill="background1"/>
            <w:noWrap/>
            <w:vAlign w:val="center"/>
          </w:tcPr>
          <w:p w14:paraId="76C7354A">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肖像权</w:t>
            </w:r>
          </w:p>
        </w:tc>
        <w:tc>
          <w:tcPr>
            <w:tcW w:w="2020" w:type="dxa"/>
            <w:shd w:val="clear" w:color="auto" w:fill="FFFFFF" w:themeFill="background1"/>
            <w:noWrap/>
            <w:vAlign w:val="center"/>
          </w:tcPr>
          <w:p w14:paraId="3FB2049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自然人专属享有</w:t>
            </w:r>
          </w:p>
        </w:tc>
        <w:tc>
          <w:tcPr>
            <w:tcW w:w="2890" w:type="dxa"/>
            <w:shd w:val="clear" w:color="auto" w:fill="FFFFFF" w:themeFill="background1"/>
            <w:noWrap/>
            <w:vAlign w:val="center"/>
          </w:tcPr>
          <w:p w14:paraId="5AEE467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可以使用此项权利享受一定利益</w:t>
            </w:r>
          </w:p>
        </w:tc>
        <w:tc>
          <w:tcPr>
            <w:tcW w:w="2890" w:type="dxa"/>
            <w:shd w:val="clear" w:color="auto" w:fill="FFFFFF" w:themeFill="background1"/>
            <w:noWrap/>
            <w:vAlign w:val="center"/>
          </w:tcPr>
          <w:p w14:paraId="49D01F49">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可以排除他人非法侵害</w:t>
            </w:r>
          </w:p>
        </w:tc>
        <w:tc>
          <w:tcPr>
            <w:tcW w:w="2893" w:type="dxa"/>
            <w:shd w:val="clear" w:color="auto" w:fill="FFFFFF" w:themeFill="background1"/>
            <w:noWrap/>
            <w:vAlign w:val="center"/>
          </w:tcPr>
          <w:p w14:paraId="5D96079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客体是自然人肖像</w:t>
            </w:r>
          </w:p>
        </w:tc>
      </w:tr>
      <w:tr w14:paraId="0F845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71EEAC8F">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eastAsia"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123EAA43">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一项民法原则</w:t>
            </w:r>
          </w:p>
        </w:tc>
        <w:tc>
          <w:tcPr>
            <w:tcW w:w="1510" w:type="dxa"/>
            <w:shd w:val="clear" w:color="auto" w:fill="FFFFFF" w:themeFill="background1"/>
            <w:noWrap/>
            <w:vAlign w:val="center"/>
          </w:tcPr>
          <w:p w14:paraId="26EA51CA">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诚实信用原则</w:t>
            </w:r>
          </w:p>
        </w:tc>
        <w:tc>
          <w:tcPr>
            <w:tcW w:w="2020" w:type="dxa"/>
            <w:shd w:val="clear" w:color="auto" w:fill="FFFFFF" w:themeFill="background1"/>
            <w:noWrap/>
            <w:vAlign w:val="center"/>
          </w:tcPr>
          <w:p w14:paraId="303EFF75">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市场活动的基本准则</w:t>
            </w:r>
          </w:p>
        </w:tc>
        <w:tc>
          <w:tcPr>
            <w:tcW w:w="2890" w:type="dxa"/>
            <w:shd w:val="clear" w:color="auto" w:fill="FFFFFF" w:themeFill="background1"/>
            <w:noWrap/>
            <w:vAlign w:val="center"/>
          </w:tcPr>
          <w:p w14:paraId="713B0B1C">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default" w:ascii="Times New Roman" w:hAnsi="Times New Roman" w:eastAsia="宋体" w:cs="宋体"/>
                <w:kern w:val="0"/>
                <w:sz w:val="24"/>
                <w:highlight w:val="none"/>
              </w:rPr>
              <w:t>协调各方当事人之间的利益</w:t>
            </w:r>
          </w:p>
        </w:tc>
        <w:tc>
          <w:tcPr>
            <w:tcW w:w="2890" w:type="dxa"/>
            <w:shd w:val="clear" w:color="auto" w:fill="FFFFFF" w:themeFill="background1"/>
            <w:noWrap/>
            <w:vAlign w:val="center"/>
          </w:tcPr>
          <w:p w14:paraId="6B214B78">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民法中的“帝王条款”</w:t>
            </w:r>
          </w:p>
        </w:tc>
        <w:tc>
          <w:tcPr>
            <w:tcW w:w="2893" w:type="dxa"/>
            <w:shd w:val="clear" w:color="auto" w:fill="FFFFFF" w:themeFill="background1"/>
            <w:noWrap/>
            <w:vAlign w:val="center"/>
          </w:tcPr>
          <w:p w14:paraId="2B770B1A">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t>要求民事主体从事民事活动应当秉持诚实，恪守承诺，善意行使权利和履行义务</w:t>
            </w:r>
          </w:p>
        </w:tc>
      </w:tr>
      <w:tr w14:paraId="4A48A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80" w:hRule="atLeast"/>
          <w:jc w:val="center"/>
        </w:trPr>
        <w:tc>
          <w:tcPr>
            <w:tcW w:w="732" w:type="dxa"/>
            <w:shd w:val="clear" w:color="auto" w:fill="FFFFFF" w:themeFill="background1"/>
            <w:noWrap/>
            <w:vAlign w:val="center"/>
          </w:tcPr>
          <w:p w14:paraId="3075686F">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67FDEDD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2"/>
                <w:sz w:val="24"/>
                <w:szCs w:val="24"/>
                <w:lang w:val="en-US" w:eastAsia="zh-CN" w:bidi="ar"/>
              </w:rPr>
            </w:pPr>
            <w:r>
              <w:rPr>
                <w:rFonts w:hint="eastAsia" w:ascii="Times New Roman" w:hAnsi="Times New Roman" w:eastAsia="宋体" w:cs="宋体"/>
                <w:b w:val="0"/>
                <w:kern w:val="2"/>
                <w:sz w:val="24"/>
                <w:szCs w:val="24"/>
                <w:lang w:val="en-US" w:eastAsia="zh-CN" w:bidi="ar"/>
              </w:rPr>
              <w:t>一项民法原则</w:t>
            </w:r>
          </w:p>
        </w:tc>
        <w:tc>
          <w:tcPr>
            <w:tcW w:w="1510" w:type="dxa"/>
            <w:shd w:val="clear" w:color="auto" w:fill="FFFFFF" w:themeFill="background1"/>
            <w:noWrap/>
            <w:vAlign w:val="center"/>
          </w:tcPr>
          <w:p w14:paraId="2E79AAE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公平原则</w:t>
            </w:r>
          </w:p>
        </w:tc>
        <w:tc>
          <w:tcPr>
            <w:tcW w:w="2020" w:type="dxa"/>
            <w:shd w:val="clear" w:color="auto" w:fill="FFFFFF" w:themeFill="background1"/>
            <w:noWrap/>
            <w:vAlign w:val="center"/>
          </w:tcPr>
          <w:p w14:paraId="491502A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以利益的均衡作为价值判断标准</w:t>
            </w:r>
          </w:p>
        </w:tc>
        <w:tc>
          <w:tcPr>
            <w:tcW w:w="2890" w:type="dxa"/>
            <w:shd w:val="clear" w:color="auto" w:fill="FFFFFF" w:themeFill="background1"/>
            <w:noWrap/>
            <w:vAlign w:val="center"/>
          </w:tcPr>
          <w:p w14:paraId="0766DDB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要求合理确定各方的权利和义务</w:t>
            </w:r>
          </w:p>
        </w:tc>
        <w:tc>
          <w:tcPr>
            <w:tcW w:w="2890" w:type="dxa"/>
            <w:shd w:val="clear" w:color="auto" w:fill="FFFFFF" w:themeFill="background1"/>
            <w:noWrap/>
            <w:vAlign w:val="center"/>
          </w:tcPr>
          <w:p w14:paraId="0036FA3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民事主体和司法机关都应该坚持的原则</w:t>
            </w:r>
          </w:p>
        </w:tc>
        <w:tc>
          <w:tcPr>
            <w:tcW w:w="2893" w:type="dxa"/>
            <w:shd w:val="clear" w:color="auto" w:fill="FFFFFF" w:themeFill="background1"/>
            <w:noWrap/>
            <w:vAlign w:val="center"/>
          </w:tcPr>
          <w:p w14:paraId="2626F0C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要求兼顾他人利益和社会公共利益</w:t>
            </w:r>
          </w:p>
        </w:tc>
      </w:tr>
      <w:tr w14:paraId="671B9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0" w:hRule="atLeast"/>
          <w:jc w:val="center"/>
        </w:trPr>
        <w:tc>
          <w:tcPr>
            <w:tcW w:w="732" w:type="dxa"/>
            <w:shd w:val="clear" w:color="auto" w:fill="FFFFFF" w:themeFill="background1"/>
            <w:noWrap/>
            <w:vAlign w:val="center"/>
          </w:tcPr>
          <w:p w14:paraId="2F812281">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32EA7405">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b w:val="0"/>
                <w:kern w:val="2"/>
                <w:sz w:val="24"/>
                <w:szCs w:val="24"/>
                <w:lang w:val="en-US" w:eastAsia="zh-CN" w:bidi="ar"/>
              </w:rPr>
            </w:pPr>
            <w:r>
              <w:rPr>
                <w:rFonts w:hint="eastAsia" w:ascii="Times New Roman" w:hAnsi="Times New Roman" w:eastAsia="宋体" w:cs="宋体"/>
                <w:b w:val="0"/>
                <w:kern w:val="2"/>
                <w:sz w:val="24"/>
                <w:szCs w:val="24"/>
                <w:lang w:val="en-US" w:eastAsia="zh-CN" w:bidi="ar"/>
              </w:rPr>
              <w:t>一个民法上的概念</w:t>
            </w:r>
          </w:p>
        </w:tc>
        <w:tc>
          <w:tcPr>
            <w:tcW w:w="1510" w:type="dxa"/>
            <w:shd w:val="clear" w:color="auto" w:fill="FFFFFF" w:themeFill="background1"/>
            <w:noWrap/>
            <w:vAlign w:val="center"/>
          </w:tcPr>
          <w:p w14:paraId="1E5A0AE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民事权利能力</w:t>
            </w:r>
          </w:p>
        </w:tc>
        <w:tc>
          <w:tcPr>
            <w:tcW w:w="2020" w:type="dxa"/>
            <w:shd w:val="clear" w:color="auto" w:fill="FFFFFF" w:themeFill="background1"/>
            <w:noWrap/>
            <w:vAlign w:val="center"/>
          </w:tcPr>
          <w:p w14:paraId="68581A10">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国家通过法律确认的民事主体享受民事权利和承担民事义务的资格</w:t>
            </w:r>
          </w:p>
        </w:tc>
        <w:tc>
          <w:tcPr>
            <w:tcW w:w="2890" w:type="dxa"/>
            <w:shd w:val="clear" w:color="auto" w:fill="FFFFFF" w:themeFill="background1"/>
            <w:noWrap/>
            <w:vAlign w:val="center"/>
          </w:tcPr>
          <w:p w14:paraId="71C8C2D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是一种资格而不是实际的权利</w:t>
            </w:r>
          </w:p>
        </w:tc>
        <w:tc>
          <w:tcPr>
            <w:tcW w:w="2890" w:type="dxa"/>
            <w:shd w:val="clear" w:color="auto" w:fill="FFFFFF" w:themeFill="background1"/>
            <w:noWrap/>
            <w:vAlign w:val="center"/>
          </w:tcPr>
          <w:p w14:paraId="2E167A51">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内容和范围具有法定性</w:t>
            </w:r>
          </w:p>
        </w:tc>
        <w:tc>
          <w:tcPr>
            <w:tcW w:w="2893" w:type="dxa"/>
            <w:shd w:val="clear" w:color="auto" w:fill="FFFFFF" w:themeFill="background1"/>
            <w:noWrap/>
            <w:vAlign w:val="center"/>
          </w:tcPr>
          <w:p w14:paraId="261013A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与民事主体人身不可分离</w:t>
            </w:r>
          </w:p>
        </w:tc>
      </w:tr>
      <w:tr w14:paraId="512BC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0" w:hRule="atLeast"/>
          <w:jc w:val="center"/>
        </w:trPr>
        <w:tc>
          <w:tcPr>
            <w:tcW w:w="732" w:type="dxa"/>
            <w:shd w:val="clear" w:color="auto" w:fill="FFFFFF" w:themeFill="background1"/>
            <w:noWrap/>
            <w:vAlign w:val="center"/>
          </w:tcPr>
          <w:p w14:paraId="7C2DDB14">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04DB4B2A">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一个民法上的概念</w:t>
            </w:r>
          </w:p>
        </w:tc>
        <w:tc>
          <w:tcPr>
            <w:tcW w:w="1510" w:type="dxa"/>
            <w:shd w:val="clear" w:color="auto" w:fill="FFFFFF" w:themeFill="background1"/>
            <w:noWrap/>
            <w:vAlign w:val="center"/>
          </w:tcPr>
          <w:p w14:paraId="1068AAD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公序良俗</w:t>
            </w:r>
          </w:p>
        </w:tc>
        <w:tc>
          <w:tcPr>
            <w:tcW w:w="2020" w:type="dxa"/>
            <w:shd w:val="clear" w:color="auto" w:fill="FFFFFF" w:themeFill="background1"/>
            <w:noWrap/>
            <w:vAlign w:val="center"/>
          </w:tcPr>
          <w:p w14:paraId="0F7239DA">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现代民法一项重要法律原则</w:t>
            </w:r>
          </w:p>
        </w:tc>
        <w:tc>
          <w:tcPr>
            <w:tcW w:w="2890" w:type="dxa"/>
            <w:shd w:val="clear" w:color="auto" w:fill="FFFFFF" w:themeFill="background1"/>
            <w:noWrap/>
            <w:vAlign w:val="center"/>
          </w:tcPr>
          <w:p w14:paraId="6057952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default" w:ascii="Times New Roman" w:hAnsi="Times New Roman" w:eastAsia="宋体" w:cs="宋体"/>
                <w:kern w:val="0"/>
                <w:sz w:val="24"/>
                <w:highlight w:val="none"/>
              </w:rPr>
              <w:t>是由“公共秩序”和“善良风俗”两个概念构成的</w:t>
            </w:r>
          </w:p>
        </w:tc>
        <w:tc>
          <w:tcPr>
            <w:tcW w:w="2890" w:type="dxa"/>
            <w:shd w:val="clear" w:color="auto" w:fill="FFFFFF" w:themeFill="background1"/>
            <w:noWrap/>
            <w:vAlign w:val="center"/>
          </w:tcPr>
          <w:p w14:paraId="07FE06DF">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民事活动应当尊重社会公德</w:t>
            </w:r>
          </w:p>
        </w:tc>
        <w:tc>
          <w:tcPr>
            <w:tcW w:w="2893" w:type="dxa"/>
            <w:shd w:val="clear" w:color="auto" w:fill="FFFFFF" w:themeFill="background1"/>
            <w:noWrap/>
            <w:vAlign w:val="center"/>
          </w:tcPr>
          <w:p w14:paraId="026D3D9D">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不得损害社会公共利益</w:t>
            </w:r>
          </w:p>
        </w:tc>
      </w:tr>
      <w:tr w14:paraId="16B9A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0" w:hRule="atLeast"/>
          <w:jc w:val="center"/>
        </w:trPr>
        <w:tc>
          <w:tcPr>
            <w:tcW w:w="732" w:type="dxa"/>
            <w:shd w:val="clear" w:color="auto" w:fill="FFFFFF" w:themeFill="background1"/>
            <w:noWrap/>
            <w:vAlign w:val="center"/>
          </w:tcPr>
          <w:p w14:paraId="290A0EC6">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3F95F0D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b w:val="0"/>
                <w:kern w:val="2"/>
                <w:sz w:val="24"/>
                <w:szCs w:val="24"/>
                <w:lang w:val="en-US" w:eastAsia="zh-CN" w:bidi="ar"/>
              </w:rPr>
            </w:pPr>
            <w:r>
              <w:rPr>
                <w:rFonts w:hint="eastAsia" w:ascii="Times New Roman" w:hAnsi="Times New Roman" w:eastAsia="宋体" w:cs="宋体"/>
                <w:b w:val="0"/>
                <w:kern w:val="2"/>
                <w:sz w:val="24"/>
                <w:szCs w:val="24"/>
                <w:lang w:val="en-US" w:eastAsia="zh-CN" w:bidi="ar"/>
              </w:rPr>
              <w:t>一个民法上的概念</w:t>
            </w:r>
          </w:p>
        </w:tc>
        <w:tc>
          <w:tcPr>
            <w:tcW w:w="1510" w:type="dxa"/>
            <w:shd w:val="clear" w:color="auto" w:fill="FFFFFF" w:themeFill="background1"/>
            <w:noWrap/>
            <w:vAlign w:val="center"/>
          </w:tcPr>
          <w:p w14:paraId="302B3B4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监护</w:t>
            </w:r>
          </w:p>
        </w:tc>
        <w:tc>
          <w:tcPr>
            <w:tcW w:w="2020" w:type="dxa"/>
            <w:shd w:val="clear" w:color="auto" w:fill="FFFFFF" w:themeFill="background1"/>
            <w:noWrap/>
            <w:vAlign w:val="center"/>
          </w:tcPr>
          <w:p w14:paraId="775E5B0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对于无民事行为能力和限制民事行为能力人的监督和保护</w:t>
            </w:r>
          </w:p>
        </w:tc>
        <w:tc>
          <w:tcPr>
            <w:tcW w:w="2890" w:type="dxa"/>
            <w:shd w:val="clear" w:color="auto" w:fill="FFFFFF" w:themeFill="background1"/>
            <w:noWrap/>
            <w:vAlign w:val="center"/>
          </w:tcPr>
          <w:p w14:paraId="063DFED2">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保护人身权利、财产权利以及其他合法权益</w:t>
            </w:r>
          </w:p>
        </w:tc>
        <w:tc>
          <w:tcPr>
            <w:tcW w:w="2890" w:type="dxa"/>
            <w:shd w:val="clear" w:color="auto" w:fill="FFFFFF" w:themeFill="background1"/>
            <w:noWrap/>
            <w:vAlign w:val="center"/>
          </w:tcPr>
          <w:p w14:paraId="74A07AFE">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通常由父母担任</w:t>
            </w:r>
          </w:p>
        </w:tc>
        <w:tc>
          <w:tcPr>
            <w:tcW w:w="2893" w:type="dxa"/>
            <w:shd w:val="clear" w:color="auto" w:fill="FFFFFF" w:themeFill="background1"/>
            <w:noWrap/>
            <w:vAlign w:val="center"/>
          </w:tcPr>
          <w:p w14:paraId="6517E637">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出现在我国民法典的第一编第二章的第二节</w:t>
            </w:r>
          </w:p>
        </w:tc>
      </w:tr>
      <w:tr w14:paraId="7C53E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0" w:hRule="atLeast"/>
          <w:jc w:val="center"/>
        </w:trPr>
        <w:tc>
          <w:tcPr>
            <w:tcW w:w="732" w:type="dxa"/>
            <w:shd w:val="clear" w:color="auto" w:fill="FFFFFF" w:themeFill="background1"/>
            <w:noWrap/>
            <w:vAlign w:val="center"/>
          </w:tcPr>
          <w:p w14:paraId="523DDF02">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79F784B3">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一种民事主体</w:t>
            </w:r>
          </w:p>
        </w:tc>
        <w:tc>
          <w:tcPr>
            <w:tcW w:w="1510" w:type="dxa"/>
            <w:shd w:val="clear" w:color="auto" w:fill="FFFFFF" w:themeFill="background1"/>
            <w:noWrap/>
            <w:vAlign w:val="center"/>
          </w:tcPr>
          <w:p w14:paraId="2885FF1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法人</w:t>
            </w:r>
          </w:p>
        </w:tc>
        <w:tc>
          <w:tcPr>
            <w:tcW w:w="2020" w:type="dxa"/>
            <w:shd w:val="clear" w:color="auto" w:fill="FFFFFF" w:themeFill="background1"/>
            <w:noWrap/>
            <w:vAlign w:val="center"/>
          </w:tcPr>
          <w:p w14:paraId="60E750AC">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是一种社会组织</w:t>
            </w:r>
          </w:p>
        </w:tc>
        <w:tc>
          <w:tcPr>
            <w:tcW w:w="2890" w:type="dxa"/>
            <w:shd w:val="clear" w:color="auto" w:fill="FFFFFF" w:themeFill="background1"/>
            <w:noWrap/>
            <w:vAlign w:val="center"/>
          </w:tcPr>
          <w:p w14:paraId="720C91D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依法独立享有民事权利</w:t>
            </w:r>
          </w:p>
        </w:tc>
        <w:tc>
          <w:tcPr>
            <w:tcW w:w="2890" w:type="dxa"/>
            <w:shd w:val="clear" w:color="auto" w:fill="FFFFFF" w:themeFill="background1"/>
            <w:noWrap/>
            <w:vAlign w:val="center"/>
          </w:tcPr>
          <w:p w14:paraId="1DA7C06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能独立承担民事责任</w:t>
            </w:r>
          </w:p>
        </w:tc>
        <w:tc>
          <w:tcPr>
            <w:tcW w:w="2893" w:type="dxa"/>
            <w:shd w:val="clear" w:color="auto" w:fill="FFFFFF" w:themeFill="background1"/>
            <w:noWrap/>
            <w:vAlign w:val="center"/>
          </w:tcPr>
          <w:p w14:paraId="4EB4A48B">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kern w:val="0"/>
                <w:sz w:val="24"/>
                <w:highlight w:val="none"/>
              </w:rPr>
              <w:t>具有民事权利能力和民事行为能力</w:t>
            </w:r>
          </w:p>
        </w:tc>
      </w:tr>
      <w:tr w14:paraId="1A148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0" w:hRule="atLeast"/>
          <w:jc w:val="center"/>
        </w:trPr>
        <w:tc>
          <w:tcPr>
            <w:tcW w:w="732" w:type="dxa"/>
            <w:shd w:val="clear" w:color="auto" w:fill="FFFFFF" w:themeFill="background1"/>
            <w:noWrap/>
            <w:vAlign w:val="center"/>
          </w:tcPr>
          <w:p w14:paraId="7CDCCE97">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7A6A169F">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kern w:val="0"/>
                <w:sz w:val="24"/>
                <w:highlight w:val="none"/>
              </w:rPr>
            </w:pPr>
            <w:r>
              <w:rPr>
                <w:rFonts w:hint="eastAsia" w:ascii="Times New Roman" w:hAnsi="Times New Roman" w:eastAsia="宋体" w:cs="宋体"/>
                <w:kern w:val="0"/>
                <w:sz w:val="24"/>
                <w:highlight w:val="none"/>
              </w:rPr>
              <w:t>一种民事主体</w:t>
            </w:r>
          </w:p>
        </w:tc>
        <w:tc>
          <w:tcPr>
            <w:tcW w:w="1510" w:type="dxa"/>
            <w:shd w:val="clear" w:color="auto" w:fill="FFFFFF" w:themeFill="background1"/>
            <w:noWrap/>
            <w:vAlign w:val="center"/>
          </w:tcPr>
          <w:p w14:paraId="70BC99F8">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kern w:val="0"/>
                <w:sz w:val="24"/>
                <w:highlight w:val="none"/>
                <w:lang w:val="en-US" w:eastAsia="zh-CN"/>
              </w:rPr>
            </w:pPr>
            <w:r>
              <w:rPr>
                <w:rFonts w:hint="eastAsia" w:ascii="Times New Roman" w:hAnsi="Times New Roman" w:eastAsia="宋体" w:cs="宋体"/>
                <w:kern w:val="0"/>
                <w:sz w:val="24"/>
                <w:highlight w:val="none"/>
                <w:lang w:val="en-US" w:eastAsia="zh-CN"/>
              </w:rPr>
              <w:t>未成年人</w:t>
            </w:r>
          </w:p>
        </w:tc>
        <w:tc>
          <w:tcPr>
            <w:tcW w:w="2020" w:type="dxa"/>
            <w:shd w:val="clear" w:color="auto" w:fill="FFFFFF" w:themeFill="background1"/>
            <w:noWrap/>
            <w:vAlign w:val="center"/>
          </w:tcPr>
          <w:p w14:paraId="3E9BF2CB">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kern w:val="0"/>
                <w:sz w:val="24"/>
                <w:highlight w:val="none"/>
              </w:rPr>
            </w:pPr>
            <w:r>
              <w:rPr>
                <w:rFonts w:hint="eastAsia" w:ascii="Times New Roman" w:hAnsi="Times New Roman" w:eastAsia="宋体" w:cs="宋体"/>
                <w:kern w:val="0"/>
                <w:sz w:val="24"/>
                <w:highlight w:val="none"/>
              </w:rPr>
              <w:t>不满八周岁</w:t>
            </w:r>
          </w:p>
        </w:tc>
        <w:tc>
          <w:tcPr>
            <w:tcW w:w="2890" w:type="dxa"/>
            <w:shd w:val="clear" w:color="auto" w:fill="FFFFFF" w:themeFill="background1"/>
            <w:noWrap/>
            <w:vAlign w:val="center"/>
          </w:tcPr>
          <w:p w14:paraId="0E6010E4">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kern w:val="0"/>
                <w:sz w:val="24"/>
                <w:highlight w:val="none"/>
                <w:lang w:val="en-US" w:eastAsia="zh-CN"/>
              </w:rPr>
            </w:pPr>
            <w:r>
              <w:rPr>
                <w:rFonts w:hint="eastAsia" w:ascii="Times New Roman" w:hAnsi="Times New Roman" w:eastAsia="宋体" w:cs="宋体"/>
                <w:kern w:val="0"/>
                <w:sz w:val="24"/>
                <w:highlight w:val="none"/>
                <w:lang w:val="en-US" w:eastAsia="zh-CN"/>
              </w:rPr>
              <w:t>无民事行为能力人</w:t>
            </w:r>
          </w:p>
        </w:tc>
        <w:tc>
          <w:tcPr>
            <w:tcW w:w="2890" w:type="dxa"/>
            <w:shd w:val="clear" w:color="auto" w:fill="FFFFFF" w:themeFill="background1"/>
            <w:noWrap/>
            <w:vAlign w:val="center"/>
          </w:tcPr>
          <w:p w14:paraId="7C7417F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kern w:val="0"/>
                <w:sz w:val="24"/>
                <w:highlight w:val="none"/>
              </w:rPr>
            </w:pPr>
            <w:r>
              <w:rPr>
                <w:rFonts w:hint="eastAsia" w:ascii="Times New Roman" w:hAnsi="Times New Roman" w:eastAsia="宋体" w:cs="宋体"/>
                <w:kern w:val="0"/>
                <w:sz w:val="24"/>
                <w:highlight w:val="none"/>
              </w:rPr>
              <w:t>由其法定代理人代理实施民事法律行为</w:t>
            </w:r>
          </w:p>
        </w:tc>
        <w:tc>
          <w:tcPr>
            <w:tcW w:w="2893" w:type="dxa"/>
            <w:shd w:val="clear" w:color="auto" w:fill="FFFFFF" w:themeFill="background1"/>
            <w:noWrap/>
            <w:vAlign w:val="center"/>
          </w:tcPr>
          <w:p w14:paraId="1F5CD980">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eastAsia" w:ascii="Times New Roman" w:hAnsi="Times New Roman" w:eastAsia="宋体" w:cs="宋体"/>
                <w:kern w:val="0"/>
                <w:sz w:val="24"/>
                <w:highlight w:val="none"/>
              </w:rPr>
            </w:pPr>
            <w:r>
              <w:rPr>
                <w:rFonts w:hint="eastAsia" w:ascii="Times New Roman" w:hAnsi="Times New Roman" w:eastAsia="宋体" w:cs="宋体"/>
                <w:kern w:val="0"/>
                <w:sz w:val="24"/>
                <w:highlight w:val="none"/>
              </w:rPr>
              <w:t>无法独立承担民事责任</w:t>
            </w:r>
          </w:p>
        </w:tc>
      </w:tr>
      <w:tr w14:paraId="1BCD5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0" w:hRule="atLeast"/>
          <w:jc w:val="center"/>
        </w:trPr>
        <w:tc>
          <w:tcPr>
            <w:tcW w:w="732" w:type="dxa"/>
            <w:shd w:val="clear" w:color="auto" w:fill="FFFFFF" w:themeFill="background1"/>
            <w:noWrap/>
            <w:vAlign w:val="center"/>
          </w:tcPr>
          <w:p w14:paraId="26F8539E">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085CBB5F">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2"/>
                <w:sz w:val="24"/>
                <w:szCs w:val="24"/>
                <w:lang w:val="en-US" w:eastAsia="zh-CN" w:bidi="ar"/>
              </w:rPr>
            </w:pPr>
            <w:r>
              <w:rPr>
                <w:rFonts w:hint="eastAsia" w:ascii="Times New Roman" w:hAnsi="Times New Roman" w:eastAsia="宋体" w:cs="宋体"/>
                <w:b w:val="0"/>
                <w:kern w:val="2"/>
                <w:sz w:val="24"/>
                <w:szCs w:val="24"/>
                <w:lang w:val="en-US" w:eastAsia="zh-CN" w:bidi="ar"/>
              </w:rPr>
              <w:t>一项民法制度</w:t>
            </w:r>
          </w:p>
        </w:tc>
        <w:tc>
          <w:tcPr>
            <w:tcW w:w="1510" w:type="dxa"/>
            <w:shd w:val="clear" w:color="auto" w:fill="FFFFFF" w:themeFill="background1"/>
            <w:noWrap/>
            <w:vAlign w:val="center"/>
          </w:tcPr>
          <w:p w14:paraId="2BB40196">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宣告</w:t>
            </w:r>
            <w:bookmarkStart w:id="0" w:name="_GoBack"/>
            <w:bookmarkEnd w:id="0"/>
            <w:r>
              <w:rPr>
                <w:rFonts w:hint="eastAsia" w:ascii="Times New Roman" w:hAnsi="Times New Roman" w:eastAsia="宋体" w:cs="宋体"/>
                <w:b w:val="0"/>
                <w:kern w:val="0"/>
                <w:sz w:val="24"/>
              </w:rPr>
              <w:t>失踪</w:t>
            </w:r>
          </w:p>
        </w:tc>
        <w:tc>
          <w:tcPr>
            <w:tcW w:w="2020" w:type="dxa"/>
            <w:shd w:val="clear" w:color="auto" w:fill="FFFFFF" w:themeFill="background1"/>
            <w:noWrap/>
            <w:vAlign w:val="center"/>
          </w:tcPr>
          <w:p w14:paraId="77B28D98">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自然人离开自己的住所下落不明达到法定的期限</w:t>
            </w:r>
          </w:p>
        </w:tc>
        <w:tc>
          <w:tcPr>
            <w:tcW w:w="2890" w:type="dxa"/>
            <w:shd w:val="clear" w:color="auto" w:fill="FFFFFF" w:themeFill="background1"/>
            <w:noWrap/>
            <w:vAlign w:val="center"/>
          </w:tcPr>
          <w:p w14:paraId="4D32C664">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需要经利害关系人申请</w:t>
            </w:r>
          </w:p>
        </w:tc>
        <w:tc>
          <w:tcPr>
            <w:tcW w:w="2890" w:type="dxa"/>
            <w:shd w:val="clear" w:color="auto" w:fill="FFFFFF" w:themeFill="background1"/>
            <w:noWrap/>
            <w:vAlign w:val="center"/>
          </w:tcPr>
          <w:p w14:paraId="1DC80B2B">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人民法院依照法定程序宣告其为失踪人的一项制度</w:t>
            </w:r>
          </w:p>
        </w:tc>
        <w:tc>
          <w:tcPr>
            <w:tcW w:w="2893" w:type="dxa"/>
            <w:shd w:val="clear" w:color="auto" w:fill="FFFFFF" w:themeFill="background1"/>
            <w:noWrap/>
            <w:vAlign w:val="center"/>
          </w:tcPr>
          <w:p w14:paraId="495825DF">
            <w:pPr>
              <w:keepNext w:val="0"/>
              <w:keepLines w:val="0"/>
              <w:pageBreakBefore w:val="0"/>
              <w:suppressLineNumbers w:val="0"/>
              <w:kinsoku/>
              <w:wordWrap/>
              <w:overflowPunct/>
              <w:topLinePunct w:val="0"/>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宋体" w:cs="宋体"/>
                <w:b w:val="0"/>
                <w:kern w:val="0"/>
                <w:sz w:val="24"/>
                <w:szCs w:val="24"/>
                <w:lang w:val="en-US" w:eastAsia="zh-CN" w:bidi="ar-SA"/>
              </w:rPr>
            </w:pPr>
            <w:r>
              <w:rPr>
                <w:rFonts w:hint="eastAsia" w:ascii="Times New Roman" w:hAnsi="Times New Roman" w:eastAsia="宋体" w:cs="宋体"/>
                <w:b w:val="0"/>
                <w:kern w:val="0"/>
                <w:sz w:val="24"/>
              </w:rPr>
              <w:t>公告期为3个月</w:t>
            </w:r>
          </w:p>
        </w:tc>
      </w:tr>
      <w:tr w14:paraId="4F66C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8" w:hRule="atLeast"/>
          <w:jc w:val="center"/>
        </w:trPr>
        <w:tc>
          <w:tcPr>
            <w:tcW w:w="732" w:type="dxa"/>
            <w:shd w:val="clear" w:color="auto" w:fill="FFFFFF" w:themeFill="background1"/>
            <w:noWrap/>
            <w:vAlign w:val="center"/>
          </w:tcPr>
          <w:p w14:paraId="393EBF10">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5A6A181B">
            <w:pPr>
              <w:keepNext w:val="0"/>
              <w:keepLines w:val="0"/>
              <w:suppressLineNumbers w:val="0"/>
              <w:spacing w:before="0" w:beforeAutospacing="0" w:after="0" w:afterAutospacing="0"/>
              <w:ind w:left="0" w:leftChars="0" w:right="0" w:rightChars="0"/>
              <w:jc w:val="center"/>
              <w:rPr>
                <w:rFonts w:hint="default" w:ascii="Times New Roman" w:hAnsi="Times New Roman" w:eastAsia="宋体"/>
                <w:sz w:val="24"/>
                <w:lang w:val="en-US" w:eastAsia="zh-CN"/>
              </w:rPr>
            </w:pPr>
            <w:r>
              <w:rPr>
                <w:rFonts w:hint="eastAsia" w:ascii="Times New Roman" w:hAnsi="Times New Roman" w:eastAsia="宋体"/>
                <w:sz w:val="24"/>
                <w:lang w:val="en-US" w:eastAsia="zh-CN"/>
              </w:rPr>
              <w:t>保护未成年人应当坚持的原则</w:t>
            </w:r>
          </w:p>
        </w:tc>
        <w:tc>
          <w:tcPr>
            <w:tcW w:w="1510" w:type="dxa"/>
            <w:shd w:val="clear" w:color="auto" w:fill="FFFFFF" w:themeFill="background1"/>
            <w:noWrap/>
            <w:vAlign w:val="center"/>
          </w:tcPr>
          <w:p w14:paraId="185B78FE">
            <w:pPr>
              <w:keepNext w:val="0"/>
              <w:keepLines w:val="0"/>
              <w:suppressLineNumbers w:val="0"/>
              <w:spacing w:before="0" w:beforeAutospacing="0" w:after="0" w:afterAutospacing="0"/>
              <w:ind w:left="0" w:leftChars="0" w:right="0" w:rightChars="0"/>
              <w:jc w:val="center"/>
              <w:rPr>
                <w:rFonts w:hint="default" w:ascii="Times New Roman" w:hAnsi="Times New Roman" w:eastAsia="宋体"/>
                <w:sz w:val="24"/>
              </w:rPr>
            </w:pPr>
            <w:r>
              <w:rPr>
                <w:rFonts w:hint="default" w:ascii="Arial" w:hAnsi="Arial" w:eastAsia="宋体" w:cs="Arial"/>
                <w:i w:val="0"/>
                <w:iCs w:val="0"/>
                <w:caps w:val="0"/>
                <w:color w:val="000000"/>
                <w:spacing w:val="0"/>
                <w:sz w:val="24"/>
                <w:szCs w:val="24"/>
                <w:shd w:val="clear" w:fill="FFFFFF"/>
              </w:rPr>
              <w:t>最有利于未成年人</w:t>
            </w:r>
          </w:p>
        </w:tc>
        <w:tc>
          <w:tcPr>
            <w:tcW w:w="2020" w:type="dxa"/>
            <w:shd w:val="clear" w:color="auto" w:fill="FFFFFF" w:themeFill="background1"/>
            <w:noWrap/>
            <w:vAlign w:val="center"/>
          </w:tcPr>
          <w:p w14:paraId="1C4058CE">
            <w:pPr>
              <w:keepNext w:val="0"/>
              <w:keepLines w:val="0"/>
              <w:suppressLineNumbers w:val="0"/>
              <w:spacing w:before="0" w:beforeAutospacing="0" w:after="0" w:afterAutospacing="0"/>
              <w:ind w:left="0" w:leftChars="0" w:right="0" w:rightChars="0"/>
              <w:jc w:val="center"/>
              <w:rPr>
                <w:rFonts w:hint="default" w:ascii="Times New Roman" w:hAnsi="Times New Roman" w:eastAsia="宋体"/>
                <w:sz w:val="24"/>
              </w:rPr>
            </w:pPr>
            <w:r>
              <w:rPr>
                <w:rFonts w:hint="default" w:ascii="Times New Roman" w:hAnsi="Times New Roman" w:eastAsia="宋体"/>
                <w:sz w:val="24"/>
              </w:rPr>
              <w:t>给予未成年人特殊、优先保护</w:t>
            </w:r>
          </w:p>
        </w:tc>
        <w:tc>
          <w:tcPr>
            <w:tcW w:w="2890" w:type="dxa"/>
            <w:shd w:val="clear" w:color="auto" w:fill="FFFFFF" w:themeFill="background1"/>
            <w:noWrap/>
            <w:vAlign w:val="center"/>
          </w:tcPr>
          <w:p w14:paraId="7DF597FF">
            <w:pPr>
              <w:keepNext w:val="0"/>
              <w:keepLines w:val="0"/>
              <w:suppressLineNumbers w:val="0"/>
              <w:spacing w:before="0" w:beforeAutospacing="0" w:after="0" w:afterAutospacing="0"/>
              <w:ind w:left="0" w:leftChars="0" w:right="0" w:rightChars="0"/>
              <w:jc w:val="center"/>
              <w:rPr>
                <w:rFonts w:hint="default" w:ascii="Times New Roman" w:hAnsi="Times New Roman" w:eastAsia="宋体"/>
                <w:sz w:val="24"/>
              </w:rPr>
            </w:pPr>
            <w:r>
              <w:rPr>
                <w:rFonts w:hint="default" w:ascii="Times New Roman" w:hAnsi="Times New Roman" w:eastAsia="宋体"/>
                <w:sz w:val="24"/>
              </w:rPr>
              <w:t>尊重未成年人人格尊严</w:t>
            </w:r>
            <w:r>
              <w:rPr>
                <w:rFonts w:hint="eastAsia" w:ascii="Times New Roman" w:hAnsi="Times New Roman" w:eastAsia="宋体"/>
                <w:sz w:val="24"/>
                <w:lang w:eastAsia="zh-CN"/>
              </w:rPr>
              <w:t>，</w:t>
            </w:r>
            <w:r>
              <w:rPr>
                <w:rFonts w:hint="default" w:ascii="Times New Roman" w:hAnsi="Times New Roman" w:eastAsia="宋体"/>
                <w:sz w:val="24"/>
              </w:rPr>
              <w:t>听取未成年人的意见</w:t>
            </w:r>
          </w:p>
        </w:tc>
        <w:tc>
          <w:tcPr>
            <w:tcW w:w="2890" w:type="dxa"/>
            <w:shd w:val="clear" w:color="auto" w:fill="FFFFFF" w:themeFill="background1"/>
            <w:noWrap/>
            <w:vAlign w:val="center"/>
          </w:tcPr>
          <w:p w14:paraId="6FFFDB25">
            <w:pPr>
              <w:keepNext w:val="0"/>
              <w:keepLines w:val="0"/>
              <w:suppressLineNumbers w:val="0"/>
              <w:spacing w:before="0" w:beforeAutospacing="0" w:after="0" w:afterAutospacing="0"/>
              <w:ind w:left="0" w:leftChars="0" w:right="0" w:rightChars="0"/>
              <w:jc w:val="center"/>
              <w:rPr>
                <w:rFonts w:hint="default" w:ascii="Times New Roman" w:hAnsi="Times New Roman" w:eastAsia="宋体"/>
                <w:sz w:val="24"/>
              </w:rPr>
            </w:pPr>
            <w:r>
              <w:rPr>
                <w:rFonts w:hint="default" w:ascii="Times New Roman" w:hAnsi="Times New Roman" w:eastAsia="宋体"/>
                <w:sz w:val="24"/>
              </w:rPr>
              <w:t>保护未成年人隐私权和个人信息</w:t>
            </w:r>
          </w:p>
        </w:tc>
        <w:tc>
          <w:tcPr>
            <w:tcW w:w="2893" w:type="dxa"/>
            <w:shd w:val="clear" w:color="auto" w:fill="FFFFFF" w:themeFill="background1"/>
            <w:noWrap/>
            <w:vAlign w:val="center"/>
          </w:tcPr>
          <w:p w14:paraId="4DD24692">
            <w:pPr>
              <w:keepNext w:val="0"/>
              <w:keepLines w:val="0"/>
              <w:suppressLineNumbers w:val="0"/>
              <w:spacing w:before="0" w:beforeAutospacing="0" w:after="0" w:afterAutospacing="0"/>
              <w:ind w:left="0" w:leftChars="0" w:right="0" w:rightChars="0"/>
              <w:jc w:val="center"/>
              <w:rPr>
                <w:rFonts w:hint="default" w:ascii="Times New Roman" w:hAnsi="Times New Roman" w:eastAsia="宋体"/>
                <w:sz w:val="24"/>
              </w:rPr>
            </w:pPr>
            <w:r>
              <w:rPr>
                <w:rFonts w:hint="default" w:ascii="Times New Roman" w:hAnsi="Times New Roman" w:eastAsia="宋体"/>
                <w:sz w:val="24"/>
              </w:rPr>
              <w:t>保护与教育相结合</w:t>
            </w:r>
          </w:p>
        </w:tc>
      </w:tr>
      <w:tr w14:paraId="136B8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0" w:hRule="atLeast"/>
          <w:jc w:val="center"/>
        </w:trPr>
        <w:tc>
          <w:tcPr>
            <w:tcW w:w="732" w:type="dxa"/>
            <w:shd w:val="clear" w:color="auto" w:fill="FFFFFF" w:themeFill="background1"/>
            <w:noWrap/>
            <w:vAlign w:val="center"/>
          </w:tcPr>
          <w:p w14:paraId="20CC7148">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11015F9F">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sz w:val="24"/>
              </w:rPr>
              <w:t>《未成年人保护法》所规定的一项权利</w:t>
            </w:r>
          </w:p>
        </w:tc>
        <w:tc>
          <w:tcPr>
            <w:tcW w:w="1510" w:type="dxa"/>
            <w:shd w:val="clear" w:color="auto" w:fill="FFFFFF" w:themeFill="background1"/>
            <w:noWrap/>
            <w:vAlign w:val="center"/>
          </w:tcPr>
          <w:p w14:paraId="7451FAF3">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sz w:val="24"/>
              </w:rPr>
              <w:t>未成年人休息权</w:t>
            </w:r>
          </w:p>
        </w:tc>
        <w:tc>
          <w:tcPr>
            <w:tcW w:w="2020" w:type="dxa"/>
            <w:shd w:val="clear" w:color="auto" w:fill="FFFFFF" w:themeFill="background1"/>
            <w:noWrap/>
            <w:vAlign w:val="center"/>
          </w:tcPr>
          <w:p w14:paraId="1B4C6E55">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sz w:val="24"/>
              </w:rPr>
              <w:t>该项权利同时是未成年人的父母及其监护人应当履行的职责</w:t>
            </w:r>
          </w:p>
        </w:tc>
        <w:tc>
          <w:tcPr>
            <w:tcW w:w="2890" w:type="dxa"/>
            <w:shd w:val="clear" w:color="auto" w:fill="FFFFFF" w:themeFill="background1"/>
            <w:noWrap/>
            <w:vAlign w:val="center"/>
          </w:tcPr>
          <w:p w14:paraId="7D427304">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sz w:val="24"/>
              </w:rPr>
              <w:t>权利的内容主要是，充分保障未成年人休息、娱乐和体育锻炼的时间</w:t>
            </w:r>
          </w:p>
        </w:tc>
        <w:tc>
          <w:tcPr>
            <w:tcW w:w="2890" w:type="dxa"/>
            <w:shd w:val="clear" w:color="auto" w:fill="FFFFFF" w:themeFill="background1"/>
            <w:noWrap/>
            <w:vAlign w:val="center"/>
          </w:tcPr>
          <w:p w14:paraId="723EC944">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sz w:val="24"/>
              </w:rPr>
              <w:t>根据该项权利，学校不得占用国家法定节假日、休息日以及寒暑假期，组织义务教育阶段的未成年学生集体补课</w:t>
            </w:r>
          </w:p>
        </w:tc>
        <w:tc>
          <w:tcPr>
            <w:tcW w:w="2893" w:type="dxa"/>
            <w:shd w:val="clear" w:color="auto" w:fill="FFFFFF" w:themeFill="background1"/>
            <w:noWrap/>
            <w:vAlign w:val="center"/>
          </w:tcPr>
          <w:p w14:paraId="468BF479">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宋体"/>
                <w:color w:val="000000" w:themeColor="text1"/>
                <w:kern w:val="0"/>
                <w:sz w:val="24"/>
                <w:szCs w:val="24"/>
                <w:lang w:val="en-US" w:eastAsia="zh-CN" w:bidi="ar-SA"/>
                <w14:textFill>
                  <w14:solidFill>
                    <w14:schemeClr w14:val="tx1"/>
                  </w14:solidFill>
                </w14:textFill>
              </w:rPr>
            </w:pPr>
            <w:r>
              <w:rPr>
                <w:rFonts w:hint="default" w:ascii="Times New Roman" w:hAnsi="Times New Roman" w:eastAsia="宋体"/>
                <w:sz w:val="24"/>
              </w:rPr>
              <w:t>目的是引导未成年人从事有益身心健康的活动</w:t>
            </w:r>
          </w:p>
        </w:tc>
      </w:tr>
      <w:tr w14:paraId="3DA0A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0" w:hRule="atLeast"/>
          <w:jc w:val="center"/>
        </w:trPr>
        <w:tc>
          <w:tcPr>
            <w:tcW w:w="732" w:type="dxa"/>
            <w:shd w:val="clear" w:color="auto" w:fill="FFFFFF" w:themeFill="background1"/>
            <w:noWrap/>
            <w:vAlign w:val="center"/>
          </w:tcPr>
          <w:p w14:paraId="57EFBC3E">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33B6B944">
            <w:pPr>
              <w:keepNext w:val="0"/>
              <w:keepLines w:val="0"/>
              <w:suppressLineNumbers w:val="0"/>
              <w:snapToGrid w:val="0"/>
              <w:spacing w:before="0" w:beforeAutospacing="0" w:after="0" w:afterAutospacing="0"/>
              <w:ind w:left="0" w:leftChars="0" w:right="0" w:rightChars="0"/>
              <w:jc w:val="center"/>
              <w:rPr>
                <w:rFonts w:hint="default"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《预防未成年人犯罪法》规定的一种保护处分措施</w:t>
            </w:r>
          </w:p>
        </w:tc>
        <w:tc>
          <w:tcPr>
            <w:tcW w:w="1510" w:type="dxa"/>
            <w:shd w:val="clear" w:color="auto" w:fill="FFFFFF" w:themeFill="background1"/>
            <w:noWrap/>
            <w:vAlign w:val="center"/>
          </w:tcPr>
          <w:p w14:paraId="544AEB99">
            <w:pPr>
              <w:keepNext w:val="0"/>
              <w:keepLines w:val="0"/>
              <w:suppressLineNumbers w:val="0"/>
              <w:snapToGrid w:val="0"/>
              <w:spacing w:before="0" w:beforeAutospacing="0" w:after="0" w:afterAutospacing="0"/>
              <w:ind w:left="0" w:leftChars="0" w:right="0" w:rightChars="0"/>
              <w:jc w:val="center"/>
              <w:rPr>
                <w:rFonts w:hint="default"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专门教育</w:t>
            </w:r>
          </w:p>
        </w:tc>
        <w:tc>
          <w:tcPr>
            <w:tcW w:w="2020" w:type="dxa"/>
            <w:shd w:val="clear" w:color="auto" w:fill="FFFFFF" w:themeFill="background1"/>
            <w:noWrap/>
            <w:vAlign w:val="center"/>
          </w:tcPr>
          <w:p w14:paraId="5BAAB63A">
            <w:pPr>
              <w:keepNext w:val="0"/>
              <w:keepLines w:val="0"/>
              <w:suppressLineNumbers w:val="0"/>
              <w:snapToGrid w:val="0"/>
              <w:spacing w:before="0" w:beforeAutospacing="0" w:after="0" w:afterAutospacing="0"/>
              <w:ind w:left="0" w:leftChars="0" w:right="0" w:rightChars="0"/>
              <w:jc w:val="center"/>
              <w:rPr>
                <w:rFonts w:hint="default"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国民教育体系的组成部分</w:t>
            </w:r>
          </w:p>
        </w:tc>
        <w:tc>
          <w:tcPr>
            <w:tcW w:w="2890" w:type="dxa"/>
            <w:shd w:val="clear" w:color="auto" w:fill="FFFFFF" w:themeFill="background1"/>
            <w:noWrap/>
            <w:vAlign w:val="center"/>
          </w:tcPr>
          <w:p w14:paraId="754A3D84">
            <w:pPr>
              <w:keepNext w:val="0"/>
              <w:keepLines w:val="0"/>
              <w:suppressLineNumbers w:val="0"/>
              <w:snapToGrid w:val="0"/>
              <w:spacing w:before="0" w:beforeAutospacing="0" w:after="0" w:afterAutospacing="0"/>
              <w:ind w:left="0" w:leftChars="0" w:right="0" w:rightChars="0"/>
              <w:jc w:val="center"/>
              <w:rPr>
                <w:rFonts w:hint="default"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针对有严重不良行为的未成年人</w:t>
            </w:r>
          </w:p>
        </w:tc>
        <w:tc>
          <w:tcPr>
            <w:tcW w:w="2890" w:type="dxa"/>
            <w:shd w:val="clear" w:color="auto" w:fill="FFFFFF" w:themeFill="background1"/>
            <w:noWrap/>
            <w:vAlign w:val="center"/>
          </w:tcPr>
          <w:p w14:paraId="7402EC6B">
            <w:pPr>
              <w:keepNext w:val="0"/>
              <w:keepLines w:val="0"/>
              <w:suppressLineNumbers w:val="0"/>
              <w:snapToGrid w:val="0"/>
              <w:spacing w:before="0" w:beforeAutospacing="0" w:after="0" w:afterAutospacing="0"/>
              <w:ind w:left="0" w:leftChars="0" w:right="0" w:rightChars="0"/>
              <w:jc w:val="center"/>
              <w:rPr>
                <w:rFonts w:hint="default"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注重教育和矫治</w:t>
            </w:r>
          </w:p>
        </w:tc>
        <w:tc>
          <w:tcPr>
            <w:tcW w:w="2893" w:type="dxa"/>
            <w:shd w:val="clear" w:color="auto" w:fill="FFFFFF" w:themeFill="background1"/>
            <w:noWrap/>
            <w:vAlign w:val="center"/>
          </w:tcPr>
          <w:p w14:paraId="2B25045E">
            <w:pPr>
              <w:keepNext w:val="0"/>
              <w:keepLines w:val="0"/>
              <w:suppressLineNumbers w:val="0"/>
              <w:snapToGrid w:val="0"/>
              <w:spacing w:before="0" w:beforeAutospacing="0" w:after="0" w:afterAutospacing="0"/>
              <w:ind w:left="0" w:leftChars="0" w:right="0" w:rightChars="0"/>
              <w:jc w:val="center"/>
              <w:rPr>
                <w:rFonts w:hint="default"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在专门学校进行</w:t>
            </w:r>
          </w:p>
        </w:tc>
      </w:tr>
      <w:tr w14:paraId="4E24F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280" w:hRule="atLeast"/>
          <w:jc w:val="center"/>
        </w:trPr>
        <w:tc>
          <w:tcPr>
            <w:tcW w:w="732" w:type="dxa"/>
            <w:shd w:val="clear" w:color="auto" w:fill="FFFFFF" w:themeFill="background1"/>
            <w:noWrap/>
            <w:vAlign w:val="center"/>
          </w:tcPr>
          <w:p w14:paraId="4C8999FE">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780D235E">
            <w:pPr>
              <w:keepNext w:val="0"/>
              <w:keepLines w:val="0"/>
              <w:suppressLineNumbers w:val="0"/>
              <w:snapToGrid w:val="0"/>
              <w:spacing w:before="0" w:beforeAutospacing="0" w:after="0" w:afterAutospacing="0"/>
              <w:ind w:left="0" w:leftChars="0" w:right="0" w:rightChars="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《未成年人保护法》所规定的一种刑罚执行方式</w:t>
            </w:r>
          </w:p>
        </w:tc>
        <w:tc>
          <w:tcPr>
            <w:tcW w:w="1510" w:type="dxa"/>
            <w:shd w:val="clear" w:color="auto" w:fill="FFFFFF" w:themeFill="background1"/>
            <w:noWrap/>
            <w:vAlign w:val="center"/>
          </w:tcPr>
          <w:p w14:paraId="56A3F250">
            <w:pPr>
              <w:keepNext w:val="0"/>
              <w:keepLines w:val="0"/>
              <w:suppressLineNumbers w:val="0"/>
              <w:snapToGrid w:val="0"/>
              <w:spacing w:before="0" w:beforeAutospacing="0" w:after="0" w:afterAutospacing="0"/>
              <w:ind w:left="0" w:leftChars="0" w:right="0" w:rightChars="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社区矫正</w:t>
            </w:r>
          </w:p>
        </w:tc>
        <w:tc>
          <w:tcPr>
            <w:tcW w:w="2020" w:type="dxa"/>
            <w:shd w:val="clear" w:color="auto" w:fill="FFFFFF" w:themeFill="background1"/>
            <w:noWrap/>
            <w:vAlign w:val="center"/>
          </w:tcPr>
          <w:p w14:paraId="658B234F">
            <w:pPr>
              <w:keepNext w:val="0"/>
              <w:keepLines w:val="0"/>
              <w:suppressLineNumbers w:val="0"/>
              <w:snapToGrid w:val="0"/>
              <w:spacing w:before="0" w:beforeAutospacing="0" w:after="0" w:afterAutospacing="0"/>
              <w:ind w:left="0" w:leftChars="0" w:right="0" w:rightChars="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一种非监禁性刑罚或考验</w:t>
            </w:r>
          </w:p>
        </w:tc>
        <w:tc>
          <w:tcPr>
            <w:tcW w:w="2890" w:type="dxa"/>
            <w:shd w:val="clear" w:color="auto" w:fill="FFFFFF" w:themeFill="background1"/>
            <w:noWrap/>
            <w:vAlign w:val="center"/>
          </w:tcPr>
          <w:p w14:paraId="38C9A6B9">
            <w:pPr>
              <w:keepNext w:val="0"/>
              <w:keepLines w:val="0"/>
              <w:suppressLineNumbers w:val="0"/>
              <w:snapToGrid w:val="0"/>
              <w:spacing w:before="0" w:beforeAutospacing="0" w:after="0" w:afterAutospacing="0"/>
              <w:ind w:left="0" w:leftChars="0" w:right="0" w:rightChars="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具有改正恶习，重新回归社会的目的</w:t>
            </w:r>
          </w:p>
        </w:tc>
        <w:tc>
          <w:tcPr>
            <w:tcW w:w="2890" w:type="dxa"/>
            <w:shd w:val="clear" w:color="auto" w:fill="FFFFFF" w:themeFill="background1"/>
            <w:noWrap/>
            <w:vAlign w:val="center"/>
          </w:tcPr>
          <w:p w14:paraId="0495B0AF">
            <w:pPr>
              <w:keepNext w:val="0"/>
              <w:keepLines w:val="0"/>
              <w:suppressLineNumbers w:val="0"/>
              <w:snapToGrid w:val="0"/>
              <w:spacing w:before="0" w:beforeAutospacing="0" w:after="0" w:afterAutospacing="0"/>
              <w:ind w:left="0" w:leftChars="0" w:right="0" w:rightChars="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缓解监狱罪犯过多的压力</w:t>
            </w:r>
          </w:p>
        </w:tc>
        <w:tc>
          <w:tcPr>
            <w:tcW w:w="2893" w:type="dxa"/>
            <w:shd w:val="clear" w:color="auto" w:fill="FFFFFF" w:themeFill="background1"/>
            <w:noWrap/>
            <w:vAlign w:val="center"/>
          </w:tcPr>
          <w:p w14:paraId="670E796B">
            <w:pPr>
              <w:keepNext w:val="0"/>
              <w:keepLines w:val="0"/>
              <w:suppressLineNumbers w:val="0"/>
              <w:snapToGrid w:val="0"/>
              <w:spacing w:before="0" w:beforeAutospacing="0" w:after="0" w:afterAutospacing="0"/>
              <w:ind w:left="0" w:leftChars="0" w:right="0" w:rightChars="0"/>
              <w:jc w:val="center"/>
              <w:rPr>
                <w:rFonts w:hint="eastAsia"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面向</w:t>
            </w:r>
            <w:r>
              <w:rPr>
                <w:rFonts w:hint="default" w:ascii="Times New Roman" w:eastAsia="宋体"/>
                <w:sz w:val="24"/>
              </w:rPr>
              <w:fldChar w:fldCharType="begin"/>
            </w:r>
            <w:r>
              <w:rPr>
                <w:rFonts w:hint="default" w:ascii="Times New Roman" w:eastAsia="宋体"/>
                <w:sz w:val="24"/>
              </w:rPr>
              <w:instrText xml:space="preserve"> HYPERLINK "https://baike.baidu.com/item/%E7%AE%A1%E5%88%B6/40681" </w:instrText>
            </w:r>
            <w:r>
              <w:rPr>
                <w:rFonts w:hint="default" w:ascii="Times New Roman" w:eastAsia="宋体"/>
                <w:sz w:val="24"/>
              </w:rPr>
              <w:fldChar w:fldCharType="separate"/>
            </w:r>
            <w:r>
              <w:rPr>
                <w:rFonts w:hint="eastAsia" w:ascii="Times New Roman" w:hAnsi="Times New Roman" w:eastAsia="宋体" w:cs="宋体"/>
                <w:sz w:val="24"/>
                <w:lang w:bidi="ar"/>
              </w:rPr>
              <w:t>管制</w:t>
            </w:r>
            <w:r>
              <w:rPr>
                <w:rFonts w:hint="eastAsia" w:ascii="Times New Roman" w:hAnsi="Times New Roman" w:eastAsia="宋体" w:cs="宋体"/>
                <w:sz w:val="24"/>
                <w:lang w:bidi="ar"/>
              </w:rPr>
              <w:fldChar w:fldCharType="end"/>
            </w:r>
            <w:r>
              <w:rPr>
                <w:rFonts w:hint="eastAsia" w:ascii="Times New Roman" w:hAnsi="Times New Roman" w:eastAsia="宋体" w:cs="宋体"/>
                <w:sz w:val="24"/>
                <w:lang w:bidi="ar"/>
              </w:rPr>
              <w:t>、宣告</w:t>
            </w:r>
            <w:r>
              <w:rPr>
                <w:rFonts w:hint="default" w:ascii="Times New Roman" w:eastAsia="宋体"/>
                <w:sz w:val="24"/>
              </w:rPr>
              <w:fldChar w:fldCharType="begin"/>
            </w:r>
            <w:r>
              <w:rPr>
                <w:rFonts w:hint="default" w:ascii="Times New Roman" w:eastAsia="宋体"/>
                <w:sz w:val="24"/>
              </w:rPr>
              <w:instrText xml:space="preserve"> HYPERLINK "https://baike.baidu.com/item/%E7%BC%93%E5%88%91/1950878" </w:instrText>
            </w:r>
            <w:r>
              <w:rPr>
                <w:rFonts w:hint="default" w:ascii="Times New Roman" w:eastAsia="宋体"/>
                <w:sz w:val="24"/>
              </w:rPr>
              <w:fldChar w:fldCharType="separate"/>
            </w:r>
            <w:r>
              <w:rPr>
                <w:rFonts w:hint="eastAsia" w:ascii="Times New Roman" w:hAnsi="Times New Roman" w:eastAsia="宋体" w:cs="宋体"/>
                <w:sz w:val="24"/>
                <w:lang w:bidi="ar"/>
              </w:rPr>
              <w:t>缓刑</w:t>
            </w:r>
            <w:r>
              <w:rPr>
                <w:rFonts w:hint="eastAsia" w:ascii="Times New Roman" w:hAnsi="Times New Roman" w:eastAsia="宋体" w:cs="宋体"/>
                <w:sz w:val="24"/>
                <w:lang w:bidi="ar"/>
              </w:rPr>
              <w:fldChar w:fldCharType="end"/>
            </w:r>
            <w:r>
              <w:rPr>
                <w:rFonts w:hint="eastAsia" w:ascii="Times New Roman" w:hAnsi="Times New Roman" w:eastAsia="宋体" w:cs="宋体"/>
                <w:sz w:val="24"/>
                <w:lang w:bidi="ar"/>
              </w:rPr>
              <w:t>、裁定</w:t>
            </w:r>
            <w:r>
              <w:rPr>
                <w:rFonts w:hint="default" w:ascii="Times New Roman" w:eastAsia="宋体"/>
                <w:sz w:val="24"/>
              </w:rPr>
              <w:fldChar w:fldCharType="begin"/>
            </w:r>
            <w:r>
              <w:rPr>
                <w:rFonts w:hint="default" w:ascii="Times New Roman" w:eastAsia="宋体"/>
                <w:sz w:val="24"/>
              </w:rPr>
              <w:instrText xml:space="preserve"> HYPERLINK "https://baike.baidu.com/item/%E5%81%87%E9%87%8A/508072" </w:instrText>
            </w:r>
            <w:r>
              <w:rPr>
                <w:rFonts w:hint="default" w:ascii="Times New Roman" w:eastAsia="宋体"/>
                <w:sz w:val="24"/>
              </w:rPr>
              <w:fldChar w:fldCharType="separate"/>
            </w:r>
            <w:r>
              <w:rPr>
                <w:rFonts w:hint="eastAsia" w:ascii="Times New Roman" w:hAnsi="Times New Roman" w:eastAsia="宋体" w:cs="宋体"/>
                <w:sz w:val="24"/>
                <w:lang w:bidi="ar"/>
              </w:rPr>
              <w:t>假释</w:t>
            </w:r>
            <w:r>
              <w:rPr>
                <w:rFonts w:hint="eastAsia" w:ascii="Times New Roman" w:hAnsi="Times New Roman" w:eastAsia="宋体" w:cs="宋体"/>
                <w:sz w:val="24"/>
                <w:lang w:bidi="ar"/>
              </w:rPr>
              <w:fldChar w:fldCharType="end"/>
            </w:r>
            <w:r>
              <w:rPr>
                <w:rFonts w:hint="eastAsia" w:ascii="Times New Roman" w:hAnsi="Times New Roman" w:eastAsia="宋体" w:cs="宋体"/>
                <w:sz w:val="24"/>
                <w:lang w:bidi="ar"/>
              </w:rPr>
              <w:t>、暂予监外执行</w:t>
            </w:r>
          </w:p>
        </w:tc>
      </w:tr>
      <w:tr w14:paraId="348F6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0" w:hRule="atLeast"/>
          <w:jc w:val="center"/>
        </w:trPr>
        <w:tc>
          <w:tcPr>
            <w:tcW w:w="732" w:type="dxa"/>
            <w:shd w:val="clear" w:color="auto" w:fill="FFFFFF" w:themeFill="background1"/>
            <w:noWrap/>
            <w:vAlign w:val="center"/>
          </w:tcPr>
          <w:p w14:paraId="5AB721D3">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1FF98439">
            <w:pPr>
              <w:keepNext w:val="0"/>
              <w:keepLines w:val="0"/>
              <w:suppressLineNumbers w:val="0"/>
              <w:snapToGrid w:val="0"/>
              <w:spacing w:before="0" w:beforeAutospacing="0" w:after="0" w:afterAutospacing="0"/>
              <w:ind w:left="0" w:leftChars="0" w:right="0" w:rightChars="0"/>
              <w:jc w:val="center"/>
              <w:rPr>
                <w:rFonts w:hint="default"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《教育法》规定的一种教育措施</w:t>
            </w:r>
          </w:p>
        </w:tc>
        <w:tc>
          <w:tcPr>
            <w:tcW w:w="1510" w:type="dxa"/>
            <w:shd w:val="clear" w:color="auto" w:fill="FFFFFF" w:themeFill="background1"/>
            <w:noWrap/>
            <w:vAlign w:val="center"/>
          </w:tcPr>
          <w:p w14:paraId="4BAADD8E">
            <w:pPr>
              <w:keepNext w:val="0"/>
              <w:keepLines w:val="0"/>
              <w:suppressLineNumbers w:val="0"/>
              <w:snapToGrid w:val="0"/>
              <w:spacing w:before="0" w:beforeAutospacing="0" w:after="0" w:afterAutospacing="0"/>
              <w:ind w:left="0" w:leftChars="0" w:right="0" w:rightChars="0"/>
              <w:jc w:val="center"/>
              <w:rPr>
                <w:rFonts w:hint="default"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教育惩戒</w:t>
            </w:r>
          </w:p>
        </w:tc>
        <w:tc>
          <w:tcPr>
            <w:tcW w:w="2020" w:type="dxa"/>
            <w:shd w:val="clear" w:color="auto" w:fill="FFFFFF" w:themeFill="background1"/>
            <w:noWrap/>
            <w:vAlign w:val="center"/>
          </w:tcPr>
          <w:p w14:paraId="5BDC107E">
            <w:pPr>
              <w:keepNext w:val="0"/>
              <w:keepLines w:val="0"/>
              <w:suppressLineNumbers w:val="0"/>
              <w:snapToGrid w:val="0"/>
              <w:spacing w:before="0" w:beforeAutospacing="0" w:after="0" w:afterAutospacing="0"/>
              <w:ind w:left="0" w:leftChars="0" w:right="0" w:rightChars="0"/>
              <w:jc w:val="center"/>
              <w:rPr>
                <w:rFonts w:hint="default"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在课堂教学、日常管理中</w:t>
            </w:r>
          </w:p>
        </w:tc>
        <w:tc>
          <w:tcPr>
            <w:tcW w:w="2890" w:type="dxa"/>
            <w:shd w:val="clear" w:color="auto" w:fill="FFFFFF" w:themeFill="background1"/>
            <w:noWrap/>
            <w:vAlign w:val="center"/>
          </w:tcPr>
          <w:p w14:paraId="1236E0C8">
            <w:pPr>
              <w:keepNext w:val="0"/>
              <w:keepLines w:val="0"/>
              <w:suppressLineNumbers w:val="0"/>
              <w:snapToGrid w:val="0"/>
              <w:spacing w:before="0" w:beforeAutospacing="0" w:after="0" w:afterAutospacing="0"/>
              <w:ind w:left="0" w:leftChars="0" w:right="0" w:rightChars="0"/>
              <w:jc w:val="center"/>
              <w:rPr>
                <w:rFonts w:hint="default"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具有处罚性质</w:t>
            </w:r>
          </w:p>
        </w:tc>
        <w:tc>
          <w:tcPr>
            <w:tcW w:w="2890" w:type="dxa"/>
            <w:shd w:val="clear" w:color="auto" w:fill="FFFFFF" w:themeFill="background1"/>
            <w:noWrap/>
            <w:vAlign w:val="center"/>
          </w:tcPr>
          <w:p w14:paraId="74EE703A">
            <w:pPr>
              <w:keepNext w:val="0"/>
              <w:keepLines w:val="0"/>
              <w:suppressLineNumbers w:val="0"/>
              <w:snapToGrid w:val="0"/>
              <w:spacing w:before="0" w:beforeAutospacing="0" w:after="0" w:afterAutospacing="0"/>
              <w:ind w:left="0" w:leftChars="0" w:right="0" w:rightChars="0"/>
              <w:jc w:val="center"/>
              <w:rPr>
                <w:rFonts w:hint="default"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具有当场性</w:t>
            </w:r>
          </w:p>
        </w:tc>
        <w:tc>
          <w:tcPr>
            <w:tcW w:w="2893" w:type="dxa"/>
            <w:shd w:val="clear" w:color="auto" w:fill="FFFFFF" w:themeFill="background1"/>
            <w:noWrap/>
            <w:vAlign w:val="center"/>
          </w:tcPr>
          <w:p w14:paraId="34DA8A97">
            <w:pPr>
              <w:keepNext w:val="0"/>
              <w:keepLines w:val="0"/>
              <w:suppressLineNumbers w:val="0"/>
              <w:snapToGrid w:val="0"/>
              <w:spacing w:before="0" w:beforeAutospacing="0" w:after="0" w:afterAutospacing="0"/>
              <w:ind w:left="0" w:leftChars="0" w:right="0" w:rightChars="0"/>
              <w:jc w:val="center"/>
              <w:rPr>
                <w:rFonts w:hint="default" w:ascii="Times New Roman" w:hAnsi="Times New Roman" w:eastAsia="宋体" w:cs="宋体"/>
                <w:kern w:val="0"/>
                <w:sz w:val="24"/>
                <w:szCs w:val="24"/>
                <w:lang w:val="en-US" w:eastAsia="zh-CN" w:bidi="ar-SA"/>
              </w:rPr>
            </w:pPr>
            <w:r>
              <w:rPr>
                <w:rFonts w:hint="eastAsia" w:ascii="Times New Roman" w:hAnsi="Times New Roman" w:eastAsia="宋体" w:cs="宋体"/>
                <w:sz w:val="24"/>
                <w:lang w:bidi="ar"/>
              </w:rPr>
              <w:t>针对违规违纪情节较为轻微的学生</w:t>
            </w:r>
          </w:p>
        </w:tc>
      </w:tr>
      <w:tr w14:paraId="558FA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0" w:hRule="atLeast"/>
          <w:jc w:val="center"/>
        </w:trPr>
        <w:tc>
          <w:tcPr>
            <w:tcW w:w="732" w:type="dxa"/>
            <w:shd w:val="clear" w:color="auto" w:fill="FFFFFF" w:themeFill="background1"/>
            <w:noWrap/>
            <w:vAlign w:val="center"/>
          </w:tcPr>
          <w:p w14:paraId="14950346">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23F6DFD4">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heme="minorBidi"/>
                <w:kern w:val="2"/>
                <w:sz w:val="24"/>
                <w:szCs w:val="24"/>
                <w:lang w:val="en-US" w:eastAsia="zh-CN" w:bidi="ar-SA"/>
              </w:rPr>
            </w:pPr>
            <w:r>
              <w:rPr>
                <w:rFonts w:hint="eastAsia" w:ascii="Times New Roman" w:hAnsi="Times New Roman" w:eastAsia="宋体"/>
                <w:sz w:val="24"/>
              </w:rPr>
              <w:t>一个《中华人民共和国消费者权益保护法》上的组织</w:t>
            </w:r>
          </w:p>
        </w:tc>
        <w:tc>
          <w:tcPr>
            <w:tcW w:w="1510" w:type="dxa"/>
            <w:shd w:val="clear" w:color="auto" w:fill="FFFFFF" w:themeFill="background1"/>
            <w:noWrap/>
            <w:vAlign w:val="center"/>
          </w:tcPr>
          <w:p w14:paraId="5054D4A7">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heme="minorBidi"/>
                <w:kern w:val="2"/>
                <w:sz w:val="24"/>
                <w:szCs w:val="24"/>
                <w:lang w:val="en-US" w:eastAsia="zh-CN" w:bidi="ar-SA"/>
              </w:rPr>
            </w:pPr>
            <w:r>
              <w:rPr>
                <w:rFonts w:hint="eastAsia" w:ascii="Times New Roman" w:hAnsi="Times New Roman" w:eastAsia="宋体"/>
                <w:sz w:val="24"/>
              </w:rPr>
              <w:t>消费者协会</w:t>
            </w:r>
          </w:p>
        </w:tc>
        <w:tc>
          <w:tcPr>
            <w:tcW w:w="2020" w:type="dxa"/>
            <w:shd w:val="clear" w:color="auto" w:fill="FFFFFF" w:themeFill="background1"/>
            <w:noWrap/>
            <w:vAlign w:val="center"/>
          </w:tcPr>
          <w:p w14:paraId="1D67A5AF">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heme="minorBidi"/>
                <w:kern w:val="2"/>
                <w:sz w:val="24"/>
                <w:szCs w:val="24"/>
                <w:lang w:val="en-US" w:eastAsia="zh-CN" w:bidi="ar-SA"/>
              </w:rPr>
            </w:pPr>
            <w:r>
              <w:rPr>
                <w:rFonts w:hint="eastAsia" w:ascii="Times New Roman" w:hAnsi="Times New Roman" w:eastAsia="宋体"/>
                <w:sz w:val="24"/>
              </w:rPr>
              <w:t>是一个群众性自治组织</w:t>
            </w:r>
          </w:p>
        </w:tc>
        <w:tc>
          <w:tcPr>
            <w:tcW w:w="2890" w:type="dxa"/>
            <w:shd w:val="clear" w:color="auto" w:fill="FFFFFF" w:themeFill="background1"/>
            <w:noWrap/>
            <w:vAlign w:val="center"/>
          </w:tcPr>
          <w:p w14:paraId="4CD7124D">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heme="minorBidi"/>
                <w:kern w:val="2"/>
                <w:sz w:val="24"/>
                <w:szCs w:val="24"/>
                <w:lang w:val="en-US" w:eastAsia="zh-CN" w:bidi="ar-SA"/>
              </w:rPr>
            </w:pPr>
            <w:r>
              <w:rPr>
                <w:rFonts w:hint="eastAsia" w:ascii="Times New Roman" w:hAnsi="Times New Roman" w:eastAsia="宋体"/>
                <w:sz w:val="24"/>
              </w:rPr>
              <w:t>是一个社会公益性组织</w:t>
            </w:r>
          </w:p>
        </w:tc>
        <w:tc>
          <w:tcPr>
            <w:tcW w:w="2890" w:type="dxa"/>
            <w:shd w:val="clear" w:color="auto" w:fill="FFFFFF" w:themeFill="background1"/>
            <w:noWrap/>
            <w:vAlign w:val="center"/>
          </w:tcPr>
          <w:p w14:paraId="6E94E49E">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heme="minorBidi"/>
                <w:kern w:val="2"/>
                <w:sz w:val="24"/>
                <w:szCs w:val="24"/>
                <w:lang w:val="en-US" w:eastAsia="zh-CN" w:bidi="ar-SA"/>
              </w:rPr>
            </w:pPr>
            <w:r>
              <w:rPr>
                <w:rFonts w:hint="default" w:ascii="Times New Roman" w:hAnsi="Times New Roman" w:eastAsia="宋体"/>
                <w:sz w:val="24"/>
              </w:rPr>
              <w:t>对商品和服务进行社会监督的</w:t>
            </w:r>
            <w:r>
              <w:rPr>
                <w:rFonts w:hint="eastAsia" w:ascii="Times New Roman" w:hAnsi="Times New Roman" w:eastAsia="宋体"/>
                <w:sz w:val="24"/>
              </w:rPr>
              <w:t>社会组织</w:t>
            </w:r>
          </w:p>
        </w:tc>
        <w:tc>
          <w:tcPr>
            <w:tcW w:w="2893" w:type="dxa"/>
            <w:shd w:val="clear" w:color="auto" w:fill="FFFFFF" w:themeFill="background1"/>
            <w:noWrap/>
            <w:vAlign w:val="center"/>
          </w:tcPr>
          <w:p w14:paraId="19A02A17">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heme="minorBidi"/>
                <w:kern w:val="2"/>
                <w:sz w:val="24"/>
                <w:szCs w:val="24"/>
                <w:lang w:val="en-US" w:eastAsia="zh-CN" w:bidi="ar-SA"/>
              </w:rPr>
            </w:pPr>
            <w:r>
              <w:rPr>
                <w:rFonts w:hint="eastAsia" w:ascii="Times New Roman" w:hAnsi="Times New Roman" w:eastAsia="宋体"/>
                <w:sz w:val="24"/>
              </w:rPr>
              <w:t>是</w:t>
            </w:r>
            <w:r>
              <w:rPr>
                <w:rFonts w:hint="default" w:ascii="Times New Roman" w:hAnsi="Times New Roman" w:eastAsia="宋体"/>
                <w:sz w:val="24"/>
              </w:rPr>
              <w:t>保护消费者合法权益的社会组织</w:t>
            </w:r>
          </w:p>
        </w:tc>
      </w:tr>
      <w:tr w14:paraId="44B76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0" w:hRule="atLeast"/>
          <w:jc w:val="center"/>
        </w:trPr>
        <w:tc>
          <w:tcPr>
            <w:tcW w:w="732" w:type="dxa"/>
            <w:shd w:val="clear" w:color="auto" w:fill="FFFFFF" w:themeFill="background1"/>
            <w:noWrap/>
            <w:vAlign w:val="center"/>
          </w:tcPr>
          <w:p w14:paraId="5908E18A">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line="240" w:lineRule="auto"/>
              <w:ind w:left="635" w:leftChars="0" w:right="0" w:rightChars="0" w:hanging="425" w:firstLineChars="0"/>
              <w:jc w:val="center"/>
              <w:textAlignment w:val="auto"/>
              <w:rPr>
                <w:rFonts w:hint="default" w:ascii="Times New Roman" w:hAnsi="Times New Roman" w:eastAsia="宋体" w:cs="宋体"/>
                <w:b w:val="0"/>
                <w:color w:val="000000" w:themeColor="text1"/>
                <w:kern w:val="0"/>
                <w:sz w:val="24"/>
                <w:highlight w:val="none"/>
                <w14:textFill>
                  <w14:solidFill>
                    <w14:schemeClr w14:val="tx1"/>
                  </w14:solidFill>
                </w14:textFill>
              </w:rPr>
            </w:pPr>
          </w:p>
        </w:tc>
        <w:tc>
          <w:tcPr>
            <w:tcW w:w="2592" w:type="dxa"/>
            <w:shd w:val="clear" w:color="auto" w:fill="FFFFFF" w:themeFill="background1"/>
            <w:noWrap/>
            <w:vAlign w:val="center"/>
          </w:tcPr>
          <w:p w14:paraId="1D809D56">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heme="minorBidi"/>
                <w:kern w:val="2"/>
                <w:sz w:val="24"/>
                <w:szCs w:val="24"/>
                <w:lang w:val="en-US" w:eastAsia="zh-CN" w:bidi="ar-SA"/>
              </w:rPr>
            </w:pPr>
            <w:r>
              <w:rPr>
                <w:rFonts w:hint="eastAsia" w:ascii="Times New Roman" w:hAnsi="Times New Roman" w:eastAsia="宋体"/>
                <w:sz w:val="24"/>
              </w:rPr>
              <w:t>一个《中华人民共和国刑事诉讼法》上的强制措施</w:t>
            </w:r>
          </w:p>
        </w:tc>
        <w:tc>
          <w:tcPr>
            <w:tcW w:w="1510" w:type="dxa"/>
            <w:shd w:val="clear" w:color="auto" w:fill="FFFFFF" w:themeFill="background1"/>
            <w:noWrap/>
            <w:vAlign w:val="center"/>
          </w:tcPr>
          <w:p w14:paraId="37A6001D">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heme="minorBidi"/>
                <w:kern w:val="2"/>
                <w:sz w:val="24"/>
                <w:szCs w:val="24"/>
                <w:lang w:val="en-US" w:eastAsia="zh-CN" w:bidi="ar-SA"/>
              </w:rPr>
            </w:pPr>
            <w:r>
              <w:rPr>
                <w:rFonts w:hint="eastAsia" w:ascii="Times New Roman" w:hAnsi="Times New Roman" w:eastAsia="宋体"/>
                <w:sz w:val="24"/>
              </w:rPr>
              <w:t>逮捕</w:t>
            </w:r>
          </w:p>
        </w:tc>
        <w:tc>
          <w:tcPr>
            <w:tcW w:w="2020" w:type="dxa"/>
            <w:shd w:val="clear" w:color="auto" w:fill="FFFFFF" w:themeFill="background1"/>
            <w:noWrap/>
            <w:vAlign w:val="center"/>
          </w:tcPr>
          <w:p w14:paraId="7D850529">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heme="minorBidi"/>
                <w:kern w:val="2"/>
                <w:sz w:val="24"/>
                <w:szCs w:val="24"/>
                <w:lang w:val="en-US" w:eastAsia="zh-CN" w:bidi="ar-SA"/>
              </w:rPr>
            </w:pPr>
            <w:r>
              <w:rPr>
                <w:rFonts w:hint="eastAsia" w:ascii="Times New Roman" w:hAnsi="Times New Roman" w:eastAsia="宋体"/>
                <w:sz w:val="24"/>
              </w:rPr>
              <w:t>在电影电视剧上经常能看到公安机关对犯罪嫌疑人采取的措施</w:t>
            </w:r>
          </w:p>
        </w:tc>
        <w:tc>
          <w:tcPr>
            <w:tcW w:w="2890" w:type="dxa"/>
            <w:shd w:val="clear" w:color="auto" w:fill="FFFFFF" w:themeFill="background1"/>
            <w:noWrap/>
            <w:vAlign w:val="center"/>
          </w:tcPr>
          <w:p w14:paraId="49AF069E">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heme="minorBidi"/>
                <w:kern w:val="2"/>
                <w:sz w:val="24"/>
                <w:szCs w:val="24"/>
                <w:lang w:val="en-US" w:eastAsia="zh-CN" w:bidi="ar-SA"/>
              </w:rPr>
            </w:pPr>
            <w:r>
              <w:rPr>
                <w:rFonts w:hint="default" w:ascii="Times New Roman" w:hAnsi="Times New Roman" w:eastAsia="宋体"/>
                <w:sz w:val="24"/>
              </w:rPr>
              <w:t>依法暂时剥夺</w:t>
            </w:r>
            <w:r>
              <w:rPr>
                <w:rFonts w:hint="eastAsia" w:ascii="Times New Roman" w:hAnsi="Times New Roman" w:eastAsia="宋体"/>
                <w:sz w:val="24"/>
              </w:rPr>
              <w:t>犯罪嫌疑人</w:t>
            </w:r>
            <w:r>
              <w:rPr>
                <w:rFonts w:hint="default" w:ascii="Times New Roman" w:hAnsi="Times New Roman" w:eastAsia="宋体"/>
                <w:sz w:val="24"/>
              </w:rPr>
              <w:t>人身自由的一种强制</w:t>
            </w:r>
            <w:r>
              <w:rPr>
                <w:rFonts w:hint="eastAsia" w:ascii="Times New Roman" w:hAnsi="Times New Roman" w:eastAsia="宋体"/>
                <w:sz w:val="24"/>
              </w:rPr>
              <w:t>措施</w:t>
            </w:r>
          </w:p>
        </w:tc>
        <w:tc>
          <w:tcPr>
            <w:tcW w:w="2890" w:type="dxa"/>
            <w:shd w:val="clear" w:color="auto" w:fill="FFFFFF" w:themeFill="background1"/>
            <w:noWrap/>
            <w:vAlign w:val="center"/>
          </w:tcPr>
          <w:p w14:paraId="07AA11E4">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heme="minorBidi"/>
                <w:kern w:val="2"/>
                <w:sz w:val="24"/>
                <w:szCs w:val="24"/>
                <w:lang w:val="en-US" w:eastAsia="zh-CN" w:bidi="ar-SA"/>
              </w:rPr>
            </w:pPr>
            <w:r>
              <w:rPr>
                <w:rFonts w:hint="eastAsia" w:ascii="Times New Roman" w:hAnsi="Times New Roman" w:eastAsia="宋体"/>
                <w:sz w:val="24"/>
              </w:rPr>
              <w:t>有捕捉、捉拿的意思</w:t>
            </w:r>
          </w:p>
        </w:tc>
        <w:tc>
          <w:tcPr>
            <w:tcW w:w="2893" w:type="dxa"/>
            <w:shd w:val="clear" w:color="auto" w:fill="FFFFFF" w:themeFill="background1"/>
            <w:noWrap/>
            <w:vAlign w:val="center"/>
          </w:tcPr>
          <w:p w14:paraId="3F69B91C">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heme="minorBidi"/>
                <w:kern w:val="2"/>
                <w:sz w:val="24"/>
                <w:szCs w:val="24"/>
                <w:lang w:val="en-US" w:eastAsia="zh-CN" w:bidi="ar-SA"/>
              </w:rPr>
            </w:pPr>
            <w:r>
              <w:rPr>
                <w:rFonts w:hint="default" w:ascii="Times New Roman" w:hAnsi="Times New Roman" w:eastAsia="宋体"/>
                <w:sz w:val="24"/>
              </w:rPr>
              <w:t>为了防止犯罪嫌疑人或者被告人实施妨碍刑事诉讼的行为，逃避侦查、起诉、审判或者发生社会危险性，而依法暂时剥夺其人身自由的一种强制</w:t>
            </w:r>
            <w:r>
              <w:rPr>
                <w:rFonts w:hint="eastAsia" w:ascii="Times New Roman" w:hAnsi="Times New Roman" w:eastAsia="宋体"/>
                <w:sz w:val="24"/>
              </w:rPr>
              <w:t>措施</w:t>
            </w:r>
          </w:p>
        </w:tc>
      </w:tr>
    </w:tbl>
    <w:p w14:paraId="7D4155BC"/>
    <w:sectPr>
      <w:pgSz w:w="16838" w:h="11906" w:orient="landscape"/>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22235F"/>
    <w:multiLevelType w:val="singleLevel"/>
    <w:tmpl w:val="5A22235F"/>
    <w:lvl w:ilvl="0" w:tentative="0">
      <w:start w:val="1"/>
      <w:numFmt w:val="decimal"/>
      <w:lvlText w:val="%1."/>
      <w:lvlJc w:val="left"/>
      <w:pPr>
        <w:ind w:left="63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F4418"/>
    <w:rsid w:val="00271DC9"/>
    <w:rsid w:val="003E5848"/>
    <w:rsid w:val="00734198"/>
    <w:rsid w:val="0083648A"/>
    <w:rsid w:val="00AB44E4"/>
    <w:rsid w:val="00F3446D"/>
    <w:rsid w:val="075F4CE7"/>
    <w:rsid w:val="096171C6"/>
    <w:rsid w:val="0AB7571C"/>
    <w:rsid w:val="11201080"/>
    <w:rsid w:val="142A6146"/>
    <w:rsid w:val="1566767C"/>
    <w:rsid w:val="159D5775"/>
    <w:rsid w:val="15CB6AD5"/>
    <w:rsid w:val="1840380E"/>
    <w:rsid w:val="18E0693E"/>
    <w:rsid w:val="1917114A"/>
    <w:rsid w:val="191D49DE"/>
    <w:rsid w:val="193B4E42"/>
    <w:rsid w:val="1A85369E"/>
    <w:rsid w:val="1C5B7EE7"/>
    <w:rsid w:val="1DBD7E06"/>
    <w:rsid w:val="200603BB"/>
    <w:rsid w:val="208A42BC"/>
    <w:rsid w:val="21F705CA"/>
    <w:rsid w:val="23307C29"/>
    <w:rsid w:val="25197D22"/>
    <w:rsid w:val="365677EF"/>
    <w:rsid w:val="396F5970"/>
    <w:rsid w:val="3DB818B1"/>
    <w:rsid w:val="3E823D9C"/>
    <w:rsid w:val="3FB13990"/>
    <w:rsid w:val="424A392B"/>
    <w:rsid w:val="45B65F28"/>
    <w:rsid w:val="4A643EDC"/>
    <w:rsid w:val="50F073E0"/>
    <w:rsid w:val="5637484F"/>
    <w:rsid w:val="58E17444"/>
    <w:rsid w:val="59331261"/>
    <w:rsid w:val="5C3A5AA8"/>
    <w:rsid w:val="5C9F77C9"/>
    <w:rsid w:val="5CD71544"/>
    <w:rsid w:val="621F5087"/>
    <w:rsid w:val="69B76896"/>
    <w:rsid w:val="6BC96A0E"/>
    <w:rsid w:val="6C122D4F"/>
    <w:rsid w:val="6C4F3B1C"/>
    <w:rsid w:val="71820C7D"/>
    <w:rsid w:val="72425F66"/>
    <w:rsid w:val="77295EC3"/>
    <w:rsid w:val="797265B3"/>
    <w:rsid w:val="7B8648A0"/>
    <w:rsid w:val="7E400C64"/>
    <w:rsid w:val="7E656C4A"/>
    <w:rsid w:val="7EC87E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3736</Words>
  <Characters>3778</Characters>
  <Lines>1</Lines>
  <Paragraphs>1</Paragraphs>
  <TotalTime>5</TotalTime>
  <ScaleCrop>false</ScaleCrop>
  <LinksUpToDate>false</LinksUpToDate>
  <CharactersWithSpaces>3779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2021-08-03T03:54:00Z</dcterms:created>
  <dc:creator>刘 欣琦</dc:creator>
  <cp:lastModifiedBy>静静</cp:lastModifiedBy>
  <dcterms:modified xsi:type="dcterms:W3CDTF">2025-09-09T08:13:09Z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5BA3AF76754A4454AF9ABC44D7FAE843_13</vt:lpwstr>
  </property>
  <property fmtid="{D5CDD505-2E9C-101B-9397-08002B2CF9AE}" pid="4" name="KSOTemplateDocerSaveRecord">
    <vt:lpwstr>eyJoZGlkIjoiNDUzNmJlZGFhNzY0ZWUwMzRjYjU4YjJjYzhjMjEyM2EiLCJ1c2VySWQiOiIzMTI4OTMyMzUifQ==</vt:lpwstr>
  </property>
</Properties>
</file>